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772A82" w:rsidRPr="00772A82" w14:paraId="3A092FB2" w14:textId="77777777" w:rsidTr="00774068">
        <w:trPr>
          <w:trHeight w:val="693"/>
        </w:trPr>
        <w:tc>
          <w:tcPr>
            <w:tcW w:w="4077" w:type="dxa"/>
          </w:tcPr>
          <w:p w14:paraId="4B53555E" w14:textId="77777777" w:rsidR="00B6265C" w:rsidRPr="00772A82" w:rsidRDefault="00B6265C" w:rsidP="00772A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A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ỦY BAN NHÂN DÂN </w:t>
            </w:r>
            <w:r w:rsidRPr="00772A82">
              <w:rPr>
                <w:rFonts w:ascii="Times New Roman" w:eastAsia="Times New Roman" w:hAnsi="Times New Roman" w:cs="Times New Roman"/>
                <w:sz w:val="24"/>
                <w:szCs w:val="24"/>
              </w:rPr>
              <w:t>QUẬN 12</w:t>
            </w:r>
          </w:p>
          <w:p w14:paraId="56FEE55E" w14:textId="77777777" w:rsidR="00B6265C" w:rsidRPr="00772A82" w:rsidRDefault="00B6265C" w:rsidP="00772A82">
            <w:pPr>
              <w:tabs>
                <w:tab w:val="left" w:pos="42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A8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77024" wp14:editId="2C05E27B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198755</wp:posOffset>
                      </wp:positionV>
                      <wp:extent cx="923925" cy="0"/>
                      <wp:effectExtent l="9525" t="9525" r="9525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E48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2pt;margin-top:15.65pt;width: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"/>
                  </w:pict>
                </mc:Fallback>
              </mc:AlternateContent>
            </w:r>
            <w:r w:rsidRPr="0077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E31883" w:rsidRPr="0077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MẦM NON</w:t>
            </w:r>
            <w:r w:rsidR="009D2184" w:rsidRPr="0077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HỌA MI 2</w:t>
            </w:r>
          </w:p>
        </w:tc>
        <w:tc>
          <w:tcPr>
            <w:tcW w:w="5387" w:type="dxa"/>
          </w:tcPr>
          <w:p w14:paraId="0BB22869" w14:textId="77777777" w:rsidR="00B6265C" w:rsidRPr="00772A82" w:rsidRDefault="00B6265C" w:rsidP="00772A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4CC4EEC7" w14:textId="77777777" w:rsidR="00B6265C" w:rsidRPr="00772A82" w:rsidRDefault="00B6265C" w:rsidP="00772A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CE5482" wp14:editId="1E8CF88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198755</wp:posOffset>
                      </wp:positionV>
                      <wp:extent cx="201930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B09E8" id="Straight Arrow Connector 3" o:spid="_x0000_s1026" type="#_x0000_t32" style="position:absolute;margin-left:50.1pt;margin-top:15.65pt;width:1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"/>
                  </w:pict>
                </mc:Fallback>
              </mc:AlternateConten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772A82" w:rsidRPr="00772A82" w14:paraId="2A002AF7" w14:textId="77777777" w:rsidTr="00774068">
        <w:trPr>
          <w:trHeight w:val="266"/>
        </w:trPr>
        <w:tc>
          <w:tcPr>
            <w:tcW w:w="4077" w:type="dxa"/>
          </w:tcPr>
          <w:p w14:paraId="0D778C9E" w14:textId="77777777" w:rsidR="00B6265C" w:rsidRPr="00772A82" w:rsidRDefault="009D2184" w:rsidP="00772A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:       /KH-MNHM2</w:t>
            </w:r>
          </w:p>
        </w:tc>
        <w:tc>
          <w:tcPr>
            <w:tcW w:w="5387" w:type="dxa"/>
          </w:tcPr>
          <w:p w14:paraId="3E5A51C8" w14:textId="77777777" w:rsidR="00B6265C" w:rsidRPr="00772A82" w:rsidRDefault="00281894" w:rsidP="00772A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</w:t>
            </w:r>
            <w:proofErr w:type="spellStart"/>
            <w:r w:rsidR="00B6265C"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Quận</w:t>
            </w:r>
            <w:proofErr w:type="spellEnd"/>
            <w:r w:rsidR="00B6265C"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1</w:t>
            </w:r>
            <w:r w:rsidR="000D73B4"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2, </w:t>
            </w:r>
            <w:proofErr w:type="spellStart"/>
            <w:r w:rsidR="000D73B4"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0D73B4"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03</w:t>
            </w:r>
            <w:r w:rsidR="00271885"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71885"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271885"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8</w:t>
            </w:r>
            <w:r w:rsidR="002B596D"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B596D"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2B596D"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6012C2"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2019</w:t>
            </w:r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14:paraId="637D203E" w14:textId="77777777" w:rsidR="00B6265C" w:rsidRPr="00772A82" w:rsidRDefault="00B6265C" w:rsidP="00772A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AD48C" w14:textId="77777777" w:rsidR="003A3A75" w:rsidRPr="00772A82" w:rsidRDefault="003A3A75" w:rsidP="00772A82">
      <w:pPr>
        <w:shd w:val="clear" w:color="auto" w:fill="FFFFFF"/>
        <w:spacing w:after="0" w:line="360" w:lineRule="auto"/>
        <w:ind w:firstLine="403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KẾ HOẠCH</w:t>
      </w:r>
    </w:p>
    <w:p w14:paraId="1BC8D986" w14:textId="77777777" w:rsidR="003A3A75" w:rsidRPr="00772A82" w:rsidRDefault="003A3A75" w:rsidP="00772A82">
      <w:pPr>
        <w:shd w:val="clear" w:color="auto" w:fill="FFFFFF"/>
        <w:spacing w:after="0" w:line="360" w:lineRule="auto"/>
        <w:ind w:firstLine="403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CHIẾN LƯỢC PHÁT TRIỂN TRƯỜNG MẦM NON </w:t>
      </w:r>
      <w:r w:rsidR="009D2184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HỌA MI 2</w:t>
      </w:r>
    </w:p>
    <w:p w14:paraId="034DBB48" w14:textId="77777777" w:rsidR="003A3A75" w:rsidRPr="00772A82" w:rsidRDefault="00D71EFE" w:rsidP="00772A82">
      <w:pPr>
        <w:shd w:val="clear" w:color="auto" w:fill="FFFFFF"/>
        <w:spacing w:after="0" w:line="360" w:lineRule="auto"/>
        <w:ind w:firstLine="403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GIAI ĐOẠN </w:t>
      </w:r>
      <w:r w:rsidR="006012C2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2019</w:t>
      </w:r>
      <w:r w:rsidR="00F36E09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6012C2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–</w:t>
      </w:r>
      <w:r w:rsidR="00A60837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2024</w:t>
      </w:r>
    </w:p>
    <w:p w14:paraId="58166537" w14:textId="77777777" w:rsidR="003A3A75" w:rsidRPr="00772A82" w:rsidRDefault="000B65F9" w:rsidP="00772A82">
      <w:pPr>
        <w:shd w:val="clear" w:color="auto" w:fill="FFFFFF"/>
        <w:spacing w:before="120" w:after="120" w:line="360" w:lineRule="auto"/>
        <w:ind w:firstLine="400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77C9C" wp14:editId="02E4222D">
                <wp:simplePos x="0" y="0"/>
                <wp:positionH relativeFrom="column">
                  <wp:posOffset>2644140</wp:posOffset>
                </wp:positionH>
                <wp:positionV relativeFrom="paragraph">
                  <wp:posOffset>18415</wp:posOffset>
                </wp:positionV>
                <wp:extent cx="9239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CF906" id="Straight Arrow Connector 1" o:spid="_x0000_s1026" type="#_x0000_t32" style="position:absolute;margin-left:208.2pt;margin-top:1.45pt;width:7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"/>
            </w:pict>
          </mc:Fallback>
        </mc:AlternateConten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</w:p>
    <w:p w14:paraId="6E35C154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I. ĐẶC ĐIỂM TÌNH HÌNH</w:t>
      </w:r>
    </w:p>
    <w:p w14:paraId="1F4695E6" w14:textId="77777777" w:rsidR="0000743D" w:rsidRPr="00772A82" w:rsidRDefault="003A3A75" w:rsidP="00772A82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Mầm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non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Họa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Mi 2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tọa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lạc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tại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số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89A,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đường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Nguyễn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Ảnh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Thủ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Khu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phố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2,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phường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Hiệp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Thành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Quận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12,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Thành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phố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Hồ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Chí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Minh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với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tổng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diện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tích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khuôn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viên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nhà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3283.7 m</w:t>
      </w:r>
      <w:r w:rsidR="0000743D" w:rsidRPr="00772A82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2</w:t>
      </w:r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thoáng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mát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hiên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chơi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sân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chơi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hoạt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động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ngoài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trời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,</w:t>
      </w:r>
      <w:r w:rsidR="0000743D" w:rsidRPr="00772A82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đảm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bảo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an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toàn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giúp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phát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triển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thể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lực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.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Cảnh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quan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môi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xanh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sạch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đẹp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trồng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loại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hoa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kiểng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cây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xanh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tạo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bóng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mát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,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mỹ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quan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mảng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xanh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="0000743D" w:rsidRPr="00772A82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1F15F0F" w14:textId="77777777" w:rsidR="0000743D" w:rsidRPr="00772A82" w:rsidRDefault="0000743D" w:rsidP="00772A82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Mầm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non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Họa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Mi 2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trước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đây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Mẫu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Họa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Mi 2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lập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2A82">
        <w:rPr>
          <w:rFonts w:ascii="Times New Roman" w:eastAsia="Times New Roman" w:hAnsi="Times New Roman" w:cs="Times New Roman"/>
          <w:sz w:val="28"/>
          <w:szCs w:val="24"/>
          <w:lang w:val="vi-VN"/>
        </w:rPr>
        <w:t>ngày</w:t>
      </w:r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27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tháng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3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1996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Quyết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số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57/QĐ-UBND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UBND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huyện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Hóc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Môn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đổi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tên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Mầm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non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Họa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Mi 2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quyết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0" w:name="_Hlk46320164"/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số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1" w:name="_Hlk46320530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4097/QĐ-UBND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02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2019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bookmarkEnd w:id="0"/>
      <w:bookmarkEnd w:id="1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2014-2015,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Ủy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ban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dân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phố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Hồ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Minh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nhận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2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Quyết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số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2810/QĐ-UBND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11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tháng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6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4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4"/>
        </w:rPr>
        <w:t xml:space="preserve"> 2015.</w:t>
      </w:r>
    </w:p>
    <w:p w14:paraId="53D8BFBA" w14:textId="77777777" w:rsidR="0000743D" w:rsidRPr="00772A82" w:rsidRDefault="0000743D" w:rsidP="00772A82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qui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403762" w14:textId="77777777" w:rsidR="003A3A75" w:rsidRPr="00772A82" w:rsidRDefault="00F620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1.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Thuận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lợi</w:t>
      </w:r>
      <w:proofErr w:type="spellEnd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63998B42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Lãnh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quan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tâm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sâu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cải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sở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sung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bi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điều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48048F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Khuyến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ban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cha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mẹ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quan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tâm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ủng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</w:t>
      </w:r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ẫn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tinh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thần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đội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ngũ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CB-GV-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87B9AA6" w14:textId="77777777" w:rsidR="003A3A75" w:rsidRPr="00772A82" w:rsidRDefault="00F620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tinh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thần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oàn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kết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không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ngại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khó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khăn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sáng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quá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chăm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sóc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cơ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diện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8E89C42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-100%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</w:t>
      </w:r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ộ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-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</w:t>
      </w:r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32/32</w:t>
      </w:r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), 15</w:t>
      </w:r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hợp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đồng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EBF7487" w14:textId="77777777" w:rsidR="003A3A75" w:rsidRPr="00772A82" w:rsidRDefault="00F620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2.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Khó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khăn</w:t>
      </w:r>
      <w:proofErr w:type="spellEnd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41E6561B" w14:textId="77777777" w:rsidR="003A3A75" w:rsidRPr="00772A82" w:rsidRDefault="00AC7216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chưa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vui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–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nước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chưa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vườn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rau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chưa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khyu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vui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vui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thoải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05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01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bồn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tiểu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nam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chưa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che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che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mưa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chưa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rèm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che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ngủ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trưa</w:t>
      </w:r>
      <w:proofErr w:type="spellEnd"/>
      <w:r w:rsidR="00AB45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,…</w:t>
      </w:r>
    </w:p>
    <w:p w14:paraId="3C821569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thuận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lợi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khó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khăn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Mầm</w:t>
      </w:r>
      <w:proofErr w:type="spellEnd"/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non</w:t>
      </w:r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Họa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Mi 2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chiến</w:t>
      </w:r>
      <w:proofErr w:type="spellEnd"/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lược</w:t>
      </w:r>
      <w:proofErr w:type="spellEnd"/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Giai</w:t>
      </w:r>
      <w:proofErr w:type="spellEnd"/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đoạn</w:t>
      </w:r>
      <w:proofErr w:type="spellEnd"/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2019</w:t>
      </w:r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</w:t>
      </w:r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27188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2024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nhằm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đích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mỗi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CB, GV, 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hướng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57C418C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I. CƠ SỞ ĐỂ XÂY DỰNG KẾ HOẠCH CHIẾN LƯỢC PHÁT TRIỂN NHÀ TRƯỜNG</w:t>
      </w:r>
    </w:p>
    <w:p w14:paraId="6AEB80F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1.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Điểm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mạnh</w:t>
      </w:r>
      <w:proofErr w:type="spellEnd"/>
    </w:p>
    <w:p w14:paraId="67C01751" w14:textId="77777777" w:rsidR="003A3A75" w:rsidRPr="00772A82" w:rsidRDefault="00F620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CB – GV –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NV: </w:t>
      </w:r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47</w:t>
      </w:r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</w:t>
      </w:r>
      <w:r w:rsidR="00AB45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ười</w:t>
      </w:r>
      <w:proofErr w:type="spellEnd"/>
      <w:r w:rsidR="00AB45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AB45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Cán</w:t>
      </w:r>
      <w:proofErr w:type="spellEnd"/>
      <w:r w:rsidR="00AB45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B45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="00AB45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B45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="00AB45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B45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03 </w:t>
      </w:r>
      <w:proofErr w:type="spellStart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người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môn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03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ó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03</w:t>
      </w:r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đảng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r w:rsidR="006F53C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29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người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môn</w:t>
      </w:r>
      <w:proofErr w:type="spellEnd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02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cao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đẳng</w:t>
      </w:r>
      <w:proofErr w:type="spellEnd"/>
      <w:r w:rsidR="004B26F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; 9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đó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13</w:t>
      </w:r>
      <w:r w:rsidR="00336106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36106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đảng</w:t>
      </w:r>
      <w:proofErr w:type="spellEnd"/>
      <w:r w:rsidR="00336106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36106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336106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="00336106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hân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15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người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</w:t>
      </w:r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13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hợp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)</w:t>
      </w:r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02 </w:t>
      </w:r>
      <w:proofErr w:type="spellStart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biên</w:t>
      </w:r>
      <w:proofErr w:type="spellEnd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chế</w:t>
      </w:r>
      <w:proofErr w:type="spellEnd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01 </w:t>
      </w:r>
      <w:proofErr w:type="spellStart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đảng</w:t>
      </w:r>
      <w:proofErr w:type="spellEnd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83525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F4B5B43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Tỷ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lệ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nay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đủ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8F8F534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</w:t>
      </w:r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Ban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Giám</w:t>
      </w:r>
      <w:proofErr w:type="spellEnd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620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tầm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nhìn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lâu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hướng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hể</w:t>
      </w:r>
      <w:proofErr w:type="spellEnd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phù</w:t>
      </w:r>
      <w:proofErr w:type="spellEnd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hợp</w:t>
      </w:r>
      <w:proofErr w:type="spellEnd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trạng</w:t>
      </w:r>
      <w:proofErr w:type="spellEnd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qua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thúc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đẩy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mọi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mặt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kịp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quan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hướng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nói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riêng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lượng</w:t>
      </w:r>
      <w:proofErr w:type="spellEnd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nói</w:t>
      </w:r>
      <w:proofErr w:type="spellEnd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chung</w:t>
      </w:r>
      <w:proofErr w:type="spellEnd"/>
      <w:r w:rsidR="00E376D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1E399E5" w14:textId="77777777" w:rsidR="003A3A75" w:rsidRPr="00772A82" w:rsidRDefault="00E376D2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- Ban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iệu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ý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thức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trách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cao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biết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mục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ngắn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hạn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dài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hạn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;</w:t>
      </w:r>
    </w:p>
    <w:p w14:paraId="33939D0A" w14:textId="77777777" w:rsidR="00A10899" w:rsidRPr="00772A82" w:rsidRDefault="00E376D2" w:rsidP="00772A82">
      <w:pPr>
        <w:shd w:val="clear" w:color="auto" w:fill="FFFFFF"/>
        <w:tabs>
          <w:tab w:val="left" w:pos="851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="00A10899"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0899" w:rsidRPr="00772A82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="00A10899"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0899" w:rsidRPr="00772A82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="00A10899"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0899" w:rsidRPr="00772A82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="00A10899"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0899" w:rsidRPr="00772A8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A10899"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0899" w:rsidRPr="00772A82">
        <w:rPr>
          <w:rFonts w:ascii="Times New Roman" w:eastAsia="Times New Roman" w:hAnsi="Times New Roman" w:cs="Times New Roman"/>
          <w:sz w:val="28"/>
          <w:szCs w:val="28"/>
        </w:rPr>
        <w:t>từn</w:t>
      </w:r>
      <w:r w:rsidR="00EF7C80" w:rsidRPr="00772A82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="00EF7C80"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C80" w:rsidRPr="00772A8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EF7C80"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C80" w:rsidRPr="00772A8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EF7C80" w:rsidRPr="00772A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F7C80" w:rsidRPr="00772A8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EF7C80"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C80" w:rsidRPr="00772A8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EF7C80"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C80" w:rsidRPr="00772A8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EF7C80" w:rsidRPr="00772A8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9A067B"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E09" w:rsidRPr="00772A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7C80" w:rsidRPr="00772A82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A10899"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0899" w:rsidRPr="00772A82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="00A10899" w:rsidRPr="00772A82">
        <w:rPr>
          <w:rFonts w:ascii="Times New Roman" w:eastAsia="Times New Roman" w:hAnsi="Times New Roman" w:cs="Times New Roman"/>
          <w:sz w:val="28"/>
          <w:szCs w:val="28"/>
        </w:rPr>
        <w:t>:</w:t>
      </w:r>
      <w:r w:rsidR="00A10899" w:rsidRPr="00772A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14:paraId="40FC60F9" w14:textId="77777777" w:rsidR="00A10899" w:rsidRPr="00772A82" w:rsidRDefault="00A10899" w:rsidP="00772A8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: 95% </w:t>
      </w:r>
    </w:p>
    <w:p w14:paraId="2D211038" w14:textId="77777777" w:rsidR="00A10899" w:rsidRPr="00772A82" w:rsidRDefault="00A10899" w:rsidP="00772A8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>: 95%</w:t>
      </w:r>
    </w:p>
    <w:p w14:paraId="6877ED10" w14:textId="77777777" w:rsidR="00A10899" w:rsidRPr="00772A82" w:rsidRDefault="00A10899" w:rsidP="00772A8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>: 95%</w:t>
      </w:r>
    </w:p>
    <w:p w14:paraId="5BCE6BE8" w14:textId="77777777" w:rsidR="00A10899" w:rsidRPr="00772A82" w:rsidRDefault="00A10899" w:rsidP="00772A8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>: 95%</w:t>
      </w:r>
    </w:p>
    <w:p w14:paraId="190E8F1B" w14:textId="77777777" w:rsidR="00A10899" w:rsidRPr="00772A82" w:rsidRDefault="00A10899" w:rsidP="00772A8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772A82">
        <w:rPr>
          <w:rFonts w:ascii="Times New Roman" w:eastAsia="Times New Roman" w:hAnsi="Times New Roman" w:cs="Times New Roman"/>
          <w:sz w:val="28"/>
          <w:szCs w:val="28"/>
        </w:rPr>
        <w:t>: 92%</w:t>
      </w:r>
    </w:p>
    <w:p w14:paraId="5E94C0E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bước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ổn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đang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mọi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mặt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đang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hướng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quan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tâm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ủng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BB8F2FA" w14:textId="77777777" w:rsidR="00050799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Nhiều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danh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3C5BB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lao </w:t>
      </w:r>
      <w:proofErr w:type="spellStart"/>
      <w:r w:rsidR="003C5BB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="003C5BB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C5BB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="003C5BB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C5BB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săc</w:t>
      </w:r>
      <w:proofErr w:type="spellEnd"/>
      <w:r w:rsidR="003C5BB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14E15DE" w14:textId="77777777" w:rsidR="007A1BEC" w:rsidRPr="00772A82" w:rsidRDefault="007A1BEC" w:rsidP="00772A8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>Nhiều cán bộ, giáo viên</w:t>
      </w:r>
      <w:r w:rsidR="004A13CE"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>, nhân viên</w:t>
      </w:r>
      <w:r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được nhận giấy khen của Đảng ủy, Ủy ban nhân dân </w:t>
      </w:r>
      <w:r w:rsidR="003C5BB0"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>phường Hiệp Thành</w:t>
      </w:r>
      <w:r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vì có thành tích xuất sắc trong học tập và làm theo tấm gương</w:t>
      </w:r>
      <w:r w:rsidR="003C5BB0"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>,</w:t>
      </w:r>
      <w:r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đạo đức Hồ chí Minh.</w:t>
      </w:r>
    </w:p>
    <w:p w14:paraId="3BA9D691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2.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Điểm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hạn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chế</w:t>
      </w:r>
      <w:proofErr w:type="spellEnd"/>
    </w:p>
    <w:p w14:paraId="7D99483F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quản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Ban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Giám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hiệu</w:t>
      </w:r>
      <w:proofErr w:type="spellEnd"/>
    </w:p>
    <w:p w14:paraId="7C75955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Một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phối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hợp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đôi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lúc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còn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bị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trùng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lắ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5EF1F92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nhưng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chưa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giải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pháp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cụ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hướng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giúp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đỡ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mặt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lâu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dài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A13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19AEC59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Đội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ngũ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viên</w:t>
      </w:r>
      <w:proofErr w:type="spellEnd"/>
    </w:p>
    <w:p w14:paraId="2F69D0AC" w14:textId="77777777" w:rsidR="003A3A75" w:rsidRPr="00772A82" w:rsidRDefault="00F07244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nên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dồi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nghiệp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còn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nhiều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hạn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chế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;</w:t>
      </w:r>
    </w:p>
    <w:p w14:paraId="09773520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sở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vật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chất</w:t>
      </w:r>
      <w:proofErr w:type="spellEnd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Đang</w:t>
      </w:r>
      <w:proofErr w:type="spellEnd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bước</w:t>
      </w:r>
      <w:proofErr w:type="spellEnd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xuống</w:t>
      </w:r>
      <w:proofErr w:type="spellEnd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Trang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dùng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</w:t>
      </w:r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trời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chưa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trang</w:t>
      </w:r>
      <w:proofErr w:type="spellEnd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37DA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kịp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D3DB50D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lastRenderedPageBreak/>
        <w:t xml:space="preserve">3.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Thời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cơ</w:t>
      </w:r>
      <w:proofErr w:type="spellEnd"/>
    </w:p>
    <w:p w14:paraId="03577A32" w14:textId="77777777" w:rsidR="00050799" w:rsidRPr="00772A82" w:rsidRDefault="00050799" w:rsidP="00772A8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>Được sự quan tâm của Đảng uỷ và chính quyền địa phương về mọi mặt.</w:t>
      </w:r>
    </w:p>
    <w:p w14:paraId="4DF79074" w14:textId="77777777" w:rsidR="00050799" w:rsidRPr="00772A82" w:rsidRDefault="00050799" w:rsidP="00772A8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Trường đã </w:t>
      </w:r>
      <w:r w:rsidR="004A13CE"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>được khởi công xây dựng Giai đoạn 2 trong năm học 2018 - 2019</w:t>
      </w:r>
      <w:r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, tạo điều kiện thuận lợi cho việc </w:t>
      </w:r>
      <w:r w:rsidR="007A1BEC"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>học tập của</w:t>
      </w:r>
      <w:r w:rsidR="004A13CE"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trẻ</w:t>
      </w:r>
      <w:r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>.</w:t>
      </w:r>
    </w:p>
    <w:p w14:paraId="2D6D8623" w14:textId="77777777" w:rsidR="00050799" w:rsidRPr="00772A82" w:rsidRDefault="004A13CE" w:rsidP="00772A8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>Phần đông trẻ</w:t>
      </w:r>
      <w:r w:rsidR="00050799"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và cha mẹ học sinh trong địa bàn đã có lòng tin vào chất lượng giáo dục của nhà trường, yên tâm khi được học tại trường.</w:t>
      </w:r>
    </w:p>
    <w:p w14:paraId="5DBFB7F1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phần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hành</w:t>
      </w:r>
      <w:proofErr w:type="spellEnd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Đội</w:t>
      </w:r>
      <w:proofErr w:type="spellEnd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ngũ</w:t>
      </w:r>
      <w:proofErr w:type="spellEnd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0724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F00807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4.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Thách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thức</w:t>
      </w:r>
      <w:proofErr w:type="spellEnd"/>
    </w:p>
    <w:p w14:paraId="714D9FAF" w14:textId="77777777" w:rsidR="007A1BEC" w:rsidRPr="00772A82" w:rsidRDefault="007A1BEC" w:rsidP="00772A8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Cs/>
          <w:noProof/>
          <w:sz w:val="26"/>
          <w:szCs w:val="26"/>
        </w:rPr>
        <w:t>Để đáp ứng yêu cầu ngày càng cao của xã hội và của học sinh, đòi hỏi nhà trường phải có thay đổi vượt bậc về các điều kiện dạy-học cũng như phương pháp, cách thức tổ chức dạy học nhằm bắt kịp đà phát triển chung của ngành.</w:t>
      </w:r>
    </w:p>
    <w:p w14:paraId="49F3F4D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ứng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CNTT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chủ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còn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nhiều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F047DC0" w14:textId="77777777" w:rsidR="007A1BEC" w:rsidRPr="00772A82" w:rsidRDefault="00661B61" w:rsidP="00772A8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val="de-DE"/>
        </w:rPr>
      </w:pPr>
      <w:r w:rsidRPr="00772A82">
        <w:rPr>
          <w:rFonts w:ascii="Times New Roman" w:eastAsia="Times New Roman" w:hAnsi="Times New Roman" w:cs="Times New Roman"/>
          <w:bCs/>
          <w:noProof/>
          <w:sz w:val="26"/>
          <w:szCs w:val="26"/>
          <w:lang w:val="de-DE"/>
        </w:rPr>
        <w:t xml:space="preserve">- </w:t>
      </w:r>
      <w:r w:rsidR="007A1BEC" w:rsidRPr="00772A82">
        <w:rPr>
          <w:rFonts w:ascii="Times New Roman" w:eastAsia="Times New Roman" w:hAnsi="Times New Roman" w:cs="Times New Roman"/>
          <w:bCs/>
          <w:noProof/>
          <w:sz w:val="26"/>
          <w:szCs w:val="26"/>
          <w:lang w:val="de-DE"/>
        </w:rPr>
        <w:t>Sự vươn lên mạnh mẽ của các trường bạn tạo ra sự cạnh tranh về chất lượng.</w:t>
      </w:r>
    </w:p>
    <w:p w14:paraId="5A58F794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5.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Xác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vấn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đề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ưu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tiên</w:t>
      </w:r>
      <w:proofErr w:type="spellEnd"/>
    </w:p>
    <w:p w14:paraId="221ED7E3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Ổn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mọi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mặt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lượng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44CE141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nhằm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nâng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cao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hướng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tới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lượng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"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mũi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nhọn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".</w:t>
      </w:r>
    </w:p>
    <w:p w14:paraId="646A408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ứng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CNTT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website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ể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phục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B3A1A3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tồn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yếu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kém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</w:t>
      </w:r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ện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ngắn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hạn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dài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hạn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F0C7909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truyền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</w:t>
      </w:r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cần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nhất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5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C8C2BED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rèn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luyện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kỹ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sống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87E2540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lastRenderedPageBreak/>
        <w:t>II. TẦM NHÌN, SỨ MỆNH, CÁC GIÁ TRỊ VÀ PHƯƠNG CHÂM HÀNH ĐỘNG</w:t>
      </w:r>
    </w:p>
    <w:p w14:paraId="0A67CF5C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1.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Tầm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nhìn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 </w:t>
      </w:r>
    </w:p>
    <w:p w14:paraId="4B8ABE5C" w14:textId="25952C2D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Một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ngôi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iệu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Nơi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phụ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huynh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tin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cậy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Một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chiếc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nôi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rèn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luyện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cống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hiến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luôn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vọng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vươn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khẳng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ọc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cao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hơn</w:t>
      </w:r>
      <w:proofErr w:type="spellEnd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F41E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4B5A34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2.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Sứ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mệnh</w:t>
      </w:r>
      <w:proofErr w:type="spellEnd"/>
    </w:p>
    <w:p w14:paraId="67454B5B" w14:textId="77777777" w:rsidR="003A3A75" w:rsidRPr="00772A82" w:rsidRDefault="007C65EA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ơn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vị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tính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kỉ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lao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cao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biết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thương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yêu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hỗ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trợ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nhau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biết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mỗi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duy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sáng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trung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khách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quan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868D239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3.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Hệ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thống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trị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bản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trường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772A82" w:rsidRPr="00772A82" w14:paraId="65C2DC5B" w14:textId="77777777" w:rsidTr="003A3A75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5D1B1" w14:textId="77777777" w:rsidR="003A3A75" w:rsidRPr="00772A82" w:rsidRDefault="003A3A75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Tính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đoàn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kết</w:t>
            </w:r>
            <w:proofErr w:type="spellEnd"/>
          </w:p>
          <w:p w14:paraId="2F5A25E1" w14:textId="77777777" w:rsidR="003A3A75" w:rsidRPr="00772A82" w:rsidRDefault="003A3A75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Tinh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thần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trách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BF385" w14:textId="77777777" w:rsidR="003A3A75" w:rsidRPr="00772A82" w:rsidRDefault="003A3A75" w:rsidP="00772A82">
            <w:pPr>
              <w:spacing w:before="120" w:after="12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Lòng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nhân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ái</w:t>
            </w:r>
            <w:proofErr w:type="spellEnd"/>
          </w:p>
          <w:p w14:paraId="3869F36F" w14:textId="77777777" w:rsidR="003A3A75" w:rsidRPr="00772A82" w:rsidRDefault="003A3A75" w:rsidP="00772A82">
            <w:pPr>
              <w:spacing w:before="120" w:after="12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Tính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trung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thực</w:t>
            </w:r>
            <w:proofErr w:type="spell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CB30E" w14:textId="77777777" w:rsidR="003A3A75" w:rsidRPr="00772A82" w:rsidRDefault="003A3A75" w:rsidP="00772A82">
            <w:pPr>
              <w:spacing w:before="120" w:after="120" w:line="360" w:lineRule="auto"/>
              <w:ind w:firstLine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Sự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hợp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tác</w:t>
            </w:r>
            <w:proofErr w:type="spellEnd"/>
          </w:p>
          <w:p w14:paraId="235DEFBD" w14:textId="77777777" w:rsidR="003A3A75" w:rsidRPr="00772A82" w:rsidRDefault="003A3A75" w:rsidP="00772A82">
            <w:pPr>
              <w:spacing w:before="120" w:after="120" w:line="360" w:lineRule="auto"/>
              <w:ind w:firstLine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Hướng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vươn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lên</w:t>
            </w:r>
            <w:proofErr w:type="spellEnd"/>
          </w:p>
        </w:tc>
      </w:tr>
    </w:tbl>
    <w:p w14:paraId="7F8C7FD2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4.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Phương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châm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hành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động</w:t>
      </w:r>
      <w:proofErr w:type="spellEnd"/>
    </w:p>
    <w:p w14:paraId="4C10A9A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"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Người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quan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trọng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dòng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máu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còn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"</w:t>
      </w:r>
      <w:r w:rsidR="007C65E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14:paraId="36494A01" w14:textId="77777777" w:rsidR="003A3A75" w:rsidRPr="00772A82" w:rsidRDefault="00D85962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"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em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hôm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nay –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Thế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giới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ngày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mai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"</w:t>
      </w:r>
      <w:r w:rsidR="00B4087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4A8D624" w14:textId="77777777" w:rsidR="003A3A75" w:rsidRPr="00772A82" w:rsidRDefault="00D85962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"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Hãy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ất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cả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gì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đẹp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nhất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thơ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"</w:t>
      </w:r>
      <w:r w:rsidR="007C65E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C2BEB62" w14:textId="77777777" w:rsidR="00B40870" w:rsidRPr="00772A82" w:rsidRDefault="00B40870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“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vì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em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vì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”.</w:t>
      </w:r>
    </w:p>
    <w:p w14:paraId="4BF1F34E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III. MỤC TIÊU CHUNG, CHỈ TIÊU CỤ THỂ</w:t>
      </w:r>
    </w:p>
    <w:p w14:paraId="1C0FD5F9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1.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Mục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tiêu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chung</w:t>
      </w:r>
      <w:proofErr w:type="spellEnd"/>
    </w:p>
    <w:p w14:paraId="269074BF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Ổn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mọi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mặt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Mầm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non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A1B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EDB7B36" w14:textId="68393C2D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2.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Chỉ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 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tiêu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cụ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thể</w:t>
      </w:r>
      <w:proofErr w:type="spellEnd"/>
    </w:p>
    <w:p w14:paraId="1512867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2.1.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Đội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ngũ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cán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viên</w:t>
      </w:r>
      <w:proofErr w:type="spellEnd"/>
    </w:p>
    <w:p w14:paraId="02BD070E" w14:textId="77777777" w:rsidR="003A3A75" w:rsidRPr="00772A82" w:rsidRDefault="00B40870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- 100%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thạo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máy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tính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nhận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gửi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lưu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trữ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điện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tử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khoa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8C461AE" w14:textId="77777777" w:rsidR="003A3A75" w:rsidRPr="00772A82" w:rsidRDefault="00B40870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Hằ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dạy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nghệ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thông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tin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7C65E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rên</w:t>
      </w:r>
      <w:proofErr w:type="spellEnd"/>
      <w:r w:rsidR="007C65E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50% </w:t>
      </w:r>
      <w:proofErr w:type="spellStart"/>
      <w:r w:rsidR="007C65E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7C65E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C65E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7C65E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100% </w:t>
      </w:r>
      <w:proofErr w:type="spellStart"/>
      <w:r w:rsidR="007C65E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vào</w:t>
      </w:r>
      <w:proofErr w:type="spellEnd"/>
      <w:r w:rsidR="007C65E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C65E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7C65E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2023</w:t>
      </w:r>
      <w:r w:rsidR="00C2407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0E40F88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90%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7C65E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2023</w:t>
      </w:r>
      <w:r w:rsidR="00C2407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8348B2E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danh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2407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sở</w:t>
      </w:r>
      <w:proofErr w:type="spellEnd"/>
      <w:r w:rsidR="00C2407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15%, Lao </w:t>
      </w:r>
      <w:proofErr w:type="spellStart"/>
      <w:r w:rsidR="00C2407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="00C2407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2407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tiên</w:t>
      </w:r>
      <w:proofErr w:type="spellEnd"/>
      <w:r w:rsidR="00C2407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2407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tiến</w:t>
      </w:r>
      <w:proofErr w:type="spellEnd"/>
      <w:r w:rsidR="00C2407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100%.</w:t>
      </w:r>
    </w:p>
    <w:p w14:paraId="32CC351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4087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="00B4087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01 </w:t>
      </w:r>
      <w:proofErr w:type="spellStart"/>
      <w:r w:rsidR="00B4087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Đảng</w:t>
      </w:r>
      <w:proofErr w:type="spellEnd"/>
      <w:r w:rsidR="00B4087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4087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B4087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4087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="00B4087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4087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hàng</w:t>
      </w:r>
      <w:proofErr w:type="spellEnd"/>
      <w:r w:rsidR="00B4087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4087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luôn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 "Chi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sạch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vững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mạnh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".</w:t>
      </w:r>
    </w:p>
    <w:p w14:paraId="5F1D4A82" w14:textId="77777777" w:rsidR="003A3A75" w:rsidRPr="00772A82" w:rsidRDefault="00B40870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Hằ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</w:t>
      </w:r>
      <w:proofErr w:type="spellEnd"/>
      <w:r w:rsidR="009F005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9F005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9F005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9F005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="009F005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9F005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ít</w:t>
      </w:r>
      <w:proofErr w:type="spellEnd"/>
      <w:r w:rsidR="009F005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9F005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nhất</w:t>
      </w:r>
      <w:proofErr w:type="spellEnd"/>
      <w:r w:rsidR="009F005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01 </w:t>
      </w:r>
      <w:proofErr w:type="spellStart"/>
      <w:r w:rsidR="009F005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="009F005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9F005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rung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trị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1C03BF1" w14:textId="77777777" w:rsidR="003A3A75" w:rsidRPr="00772A82" w:rsidRDefault="00B40870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2.2.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.</w:t>
      </w:r>
    </w:p>
    <w:p w14:paraId="46C83071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Qui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8F7391F" w14:textId="77777777" w:rsidR="003A3A75" w:rsidRPr="00772A82" w:rsidRDefault="00B40870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–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/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772A82" w:rsidRPr="00772A82" w14:paraId="6C855340" w14:textId="77777777" w:rsidTr="003A3A75"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70B1E" w14:textId="77777777" w:rsidR="003A3A75" w:rsidRPr="00772A82" w:rsidRDefault="00B40870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9F005F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CA6BC2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A3A75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A6BC2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F005F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241DC" w14:textId="77777777" w:rsidR="003A3A75" w:rsidRPr="00772A82" w:rsidRDefault="009F005F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  <w:r w:rsidR="00CA6BC2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36E09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A6BC2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56519" w14:textId="77777777" w:rsidR="003A3A75" w:rsidRPr="00772A82" w:rsidRDefault="009F005F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  <w:r w:rsidR="00CA6BC2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36E09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A6BC2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43131" w14:textId="77777777" w:rsidR="003A3A75" w:rsidRPr="00772A82" w:rsidRDefault="009F005F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 w:rsidR="00CA6BC2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36E09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A6BC2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01F16" w14:textId="77777777" w:rsidR="003A3A75" w:rsidRPr="00772A82" w:rsidRDefault="009F005F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="00CA6BC2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36E09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A6BC2"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772A82" w:rsidRPr="00772A82" w14:paraId="5624371E" w14:textId="77777777" w:rsidTr="003A3A75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7AA4C" w14:textId="77777777" w:rsidR="003A3A75" w:rsidRPr="00772A82" w:rsidRDefault="003A3A75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CFCC0" w14:textId="77777777" w:rsidR="003A3A75" w:rsidRPr="00772A82" w:rsidRDefault="00CA6BC2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351A" w14:textId="77777777" w:rsidR="003A3A75" w:rsidRPr="00772A82" w:rsidRDefault="003A3A75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7211A" w14:textId="77777777" w:rsidR="003A3A75" w:rsidRPr="00772A82" w:rsidRDefault="00CA6BC2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DC98C" w14:textId="77777777" w:rsidR="003A3A75" w:rsidRPr="00772A82" w:rsidRDefault="003A3A75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9D74C" w14:textId="77777777" w:rsidR="003A3A75" w:rsidRPr="00772A82" w:rsidRDefault="00CA6BC2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57DD7" w14:textId="77777777" w:rsidR="003A3A75" w:rsidRPr="00772A82" w:rsidRDefault="003A3A75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96512" w14:textId="77777777" w:rsidR="003A3A75" w:rsidRPr="00772A82" w:rsidRDefault="00CA6BC2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70D5A" w14:textId="77777777" w:rsidR="003A3A75" w:rsidRPr="00772A82" w:rsidRDefault="003A3A75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7F6CE" w14:textId="77777777" w:rsidR="003A3A75" w:rsidRPr="00772A82" w:rsidRDefault="00CA6BC2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</w:tr>
      <w:tr w:rsidR="00772A82" w:rsidRPr="00772A82" w14:paraId="6F1298A7" w14:textId="77777777" w:rsidTr="003A3A75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36485" w14:textId="77777777" w:rsidR="003A3A75" w:rsidRPr="00772A82" w:rsidRDefault="00973AA0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42E5C" w14:textId="77777777" w:rsidR="003A3A75" w:rsidRPr="00772A82" w:rsidRDefault="00973AA0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37CC8" w14:textId="77777777" w:rsidR="003A3A75" w:rsidRPr="00772A82" w:rsidRDefault="00973AA0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6B3CA" w14:textId="77777777" w:rsidR="003A3A75" w:rsidRPr="00772A82" w:rsidRDefault="00973AA0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C0986" w14:textId="77777777" w:rsidR="003A3A75" w:rsidRPr="00772A82" w:rsidRDefault="00973AA0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63BEA" w14:textId="77777777" w:rsidR="003A3A75" w:rsidRPr="00772A82" w:rsidRDefault="00973AA0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53882" w14:textId="77777777" w:rsidR="003A3A75" w:rsidRPr="00772A82" w:rsidRDefault="00973AA0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5850E" w14:textId="77777777" w:rsidR="003A3A75" w:rsidRPr="00772A82" w:rsidRDefault="00973AA0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E3BE9" w14:textId="77777777" w:rsidR="003A3A75" w:rsidRPr="00772A82" w:rsidRDefault="00973AA0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D1A9B" w14:textId="77777777" w:rsidR="003A3A75" w:rsidRPr="00772A82" w:rsidRDefault="00973AA0" w:rsidP="00772A82">
            <w:pPr>
              <w:spacing w:before="120" w:after="120" w:line="36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sz w:val="26"/>
                <w:szCs w:val="26"/>
              </w:rPr>
              <w:t>480</w:t>
            </w:r>
          </w:p>
        </w:tc>
      </w:tr>
    </w:tbl>
    <w:p w14:paraId="37773189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2B419C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dung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Mầm</w:t>
      </w:r>
      <w:proofErr w:type="spellEnd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non </w:t>
      </w:r>
      <w:proofErr w:type="spellStart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100%</w:t>
      </w:r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24DCC4D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Tỷ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lệ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huy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5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100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%,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3-5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85% </w:t>
      </w:r>
      <w:proofErr w:type="spellStart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CTGDMN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luôn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95%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hằ</w:t>
      </w:r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DA353C0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+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kỹ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sống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kỹ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phục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hằ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80%.</w:t>
      </w:r>
    </w:p>
    <w:p w14:paraId="7DD0EC47" w14:textId="77777777" w:rsidR="003A3A75" w:rsidRPr="00772A82" w:rsidRDefault="00CA6BC2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Hằ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đều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do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giải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thưởng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305568E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2.3.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sở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vật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.</w:t>
      </w:r>
    </w:p>
    <w:p w14:paraId="0ED65BAF" w14:textId="77777777" w:rsidR="003A3A75" w:rsidRPr="00772A82" w:rsidRDefault="00B45F89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-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Quốc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hông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02/BGD</w:t>
      </w:r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ĐT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đến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2024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087F0BC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phạm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luôn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"</w:t>
      </w:r>
      <w:proofErr w:type="spellStart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Đơn</w:t>
      </w:r>
      <w:proofErr w:type="spellEnd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vị</w:t>
      </w:r>
      <w:proofErr w:type="spellEnd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C315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".</w:t>
      </w:r>
    </w:p>
    <w:p w14:paraId="0A2B43ED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IV. NHIỆM VỤ, GIẢI PHÁP</w:t>
      </w:r>
    </w:p>
    <w:p w14:paraId="38D9969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1. 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Ổn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mọi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mặt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tiền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đề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lộ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</w:t>
      </w:r>
      <w:r w:rsidR="00470B4C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ường</w:t>
      </w:r>
      <w:proofErr w:type="spellEnd"/>
      <w:r w:rsidR="00470B4C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470B4C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đạt</w:t>
      </w:r>
      <w:proofErr w:type="spellEnd"/>
      <w:r w:rsidR="00470B4C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470B4C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Chuẩn</w:t>
      </w:r>
      <w:proofErr w:type="spellEnd"/>
      <w:r w:rsidR="00470B4C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470B4C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Quốc</w:t>
      </w:r>
      <w:proofErr w:type="spellEnd"/>
      <w:r w:rsidR="00470B4C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470B4C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gia</w:t>
      </w:r>
      <w:proofErr w:type="spellEnd"/>
      <w:r w:rsidR="00470B4C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</w:p>
    <w:p w14:paraId="0E73013D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*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.</w:t>
      </w:r>
    </w:p>
    <w:p w14:paraId="6D03479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trung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mọi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nguồn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cố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mọi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mặt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này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tiếp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theo.</w:t>
      </w:r>
      <w:proofErr w:type="spellEnd"/>
    </w:p>
    <w:p w14:paraId="31DE622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khối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đặt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chắc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sự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A6B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ơn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vị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B68DE4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*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Giải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pháp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.</w:t>
      </w:r>
    </w:p>
    <w:p w14:paraId="4123BDF4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Ổn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nắm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bắt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</w:t>
      </w:r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ông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tin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mặt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bằng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tin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chiều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tuyển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sinh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33B1F0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Gắn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đối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bồi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dưỡng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nghiệp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ứng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yêu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cầu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giai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đoạn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nay.</w:t>
      </w:r>
    </w:p>
    <w:p w14:paraId="5E21D370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Ra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gắn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li</w:t>
      </w:r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ền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trách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mỗi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CB, GV,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yêu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cầu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bồi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dưỡng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dồi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tâm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mẫu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đối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nghiệp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cũng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như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đối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phụ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huynh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539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2B95A9C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hức</w:t>
      </w:r>
      <w:proofErr w:type="spellEnd"/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đề</w:t>
      </w:r>
      <w:proofErr w:type="spellEnd"/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giảng</w:t>
      </w:r>
      <w:proofErr w:type="spellEnd"/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dạy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giúp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kỹ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soạn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phù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hợp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đối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tượng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BD5F43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giờ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kịp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điều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thiếu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sót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sóc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nuôi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dưỡng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;</w:t>
      </w:r>
    </w:p>
    <w:p w14:paraId="4A0741F1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hệ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thống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áp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nghiệp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gíao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Mầm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non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phân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loại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cuối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hướng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bố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bồi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dưỡng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hằ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3799178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Người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phụ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trách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.</w:t>
      </w:r>
    </w:p>
    <w:p w14:paraId="39CE770B" w14:textId="77777777" w:rsidR="003A3A75" w:rsidRPr="00772A82" w:rsidRDefault="008234E3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trưởng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trưởng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ngũ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0B9C1A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2. 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Tiếp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tục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tưởng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nhận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thức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ngũ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nhằm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nâng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cao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việc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hướng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tới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xây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dựng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lượng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"</w:t>
      </w:r>
      <w:proofErr w:type="spellStart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mũi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nhọn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"</w:t>
      </w:r>
    </w:p>
    <w:p w14:paraId="314709A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*</w:t>
      </w:r>
      <w:r w:rsidR="007A13EE"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.</w:t>
      </w:r>
    </w:p>
    <w:p w14:paraId="0D49E0F3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trò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lãnh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647943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*</w:t>
      </w:r>
      <w:r w:rsidR="007A13EE"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Giải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pháp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.</w:t>
      </w:r>
    </w:p>
    <w:p w14:paraId="630E7FFC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Điều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lệ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Mầm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non,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quan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đến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quyền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lợi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nghĩa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CB, GV, </w:t>
      </w:r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NV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E50DD9C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nòng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lưu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ở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thuận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lợi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F527533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Người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phụ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trách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.</w:t>
      </w:r>
    </w:p>
    <w:p w14:paraId="596702F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Ban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FE9849C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3. 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Tiếp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tục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khai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tối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ƯDCNTT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dạy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sử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dụng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hộp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thư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điện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tử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truy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cập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trang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website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</w:t>
      </w:r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ể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phục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vụ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cho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giáo</w:t>
      </w:r>
      <w:proofErr w:type="spellEnd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dục</w:t>
      </w:r>
      <w:proofErr w:type="spellEnd"/>
    </w:p>
    <w:p w14:paraId="1C914E6F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*</w:t>
      </w:r>
      <w:r w:rsidR="007A13EE"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: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nguồn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đầu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hệ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thống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hướng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lâu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Quốc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</w:t>
      </w:r>
      <w:proofErr w:type="spellEnd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23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</w:t>
      </w:r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ức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vào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1E029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2021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 </w:t>
      </w:r>
    </w:p>
    <w:p w14:paraId="0D7AB22C" w14:textId="182ECC2A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*</w:t>
      </w:r>
      <w:r w:rsidR="007A13EE"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Giải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pháp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: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mưu</w:t>
      </w:r>
      <w:proofErr w:type="spellEnd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UBND </w:t>
      </w:r>
      <w:proofErr w:type="spellStart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Phòng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GD-ĐT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đầu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sở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nguồn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đóng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góp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CMHS,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kinh</w:t>
      </w:r>
      <w:proofErr w:type="spellEnd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doanh</w:t>
      </w:r>
      <w:proofErr w:type="spellEnd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địa</w:t>
      </w:r>
      <w:proofErr w:type="spellEnd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chữa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nhỏ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phòng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cảnh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quan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thống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kê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dùng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hỏng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chữa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sung.</w:t>
      </w:r>
    </w:p>
    <w:p w14:paraId="3711FE2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Người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phụ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trách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:</w:t>
      </w:r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trưởng</w:t>
      </w:r>
      <w:proofErr w:type="spellEnd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Phó</w:t>
      </w:r>
      <w:proofErr w:type="spellEnd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trưởng</w:t>
      </w:r>
      <w:proofErr w:type="spellEnd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Chủ</w:t>
      </w:r>
      <w:proofErr w:type="spellEnd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tịch</w:t>
      </w:r>
      <w:proofErr w:type="spellEnd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658B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toán</w:t>
      </w:r>
      <w:proofErr w:type="spellEnd"/>
      <w:r w:rsidR="00DE5DA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DE5DA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="00DE5DA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E5DA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84FF289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4. 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Tiếp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tục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đổi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quản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tăng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cường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tự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khắc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phục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những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tồn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tại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yếu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kém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khi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dài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hạn</w:t>
      </w:r>
      <w:proofErr w:type="spellEnd"/>
    </w:p>
    <w:p w14:paraId="3E185FD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lastRenderedPageBreak/>
        <w:t>*</w:t>
      </w:r>
      <w:r w:rsidR="0019571D"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: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ý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mỗi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đều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phải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dám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nâng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cao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phê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phê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mỗi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hướng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hình</w:t>
      </w:r>
      <w:proofErr w:type="spellEnd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ảnh</w:t>
      </w:r>
      <w:proofErr w:type="spellEnd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đến</w:t>
      </w:r>
      <w:proofErr w:type="spellEnd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3A2FC2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2024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8218E6D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*</w:t>
      </w:r>
      <w:r w:rsidR="0019571D"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Giải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pháp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: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Giảm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bớt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thủ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điều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nhanh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đầy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đủ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kịp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dung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cần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kịp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sót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khen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đối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đúng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Bố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phù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hợp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điều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nâng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kỷ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kỷ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lao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ý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A61C4D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Người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phụ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trách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: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</w:t>
      </w:r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đồng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Hội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đồng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23C92C6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5. 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quả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tuyên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truyề</w:t>
      </w:r>
      <w:r w:rsidR="00EF5A4E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proofErr w:type="spellEnd"/>
      <w:r w:rsidR="00EF5A4E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EF5A4E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vận</w:t>
      </w:r>
      <w:proofErr w:type="spellEnd"/>
      <w:r w:rsidR="00EF5A4E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EF5A4E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động</w:t>
      </w:r>
      <w:proofErr w:type="spellEnd"/>
      <w:r w:rsidR="00EF5A4E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EF5A4E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trẻ</w:t>
      </w:r>
      <w:proofErr w:type="spellEnd"/>
      <w:r w:rsidR="00BF41C1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đi</w:t>
      </w:r>
      <w:proofErr w:type="spellEnd"/>
      <w:r w:rsidR="00BF41C1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học</w:t>
      </w:r>
      <w:proofErr w:type="spellEnd"/>
      <w:r w:rsidR="00BF41C1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chuyên</w:t>
      </w:r>
      <w:proofErr w:type="spellEnd"/>
      <w:r w:rsidR="00BF41C1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cần</w:t>
      </w:r>
      <w:proofErr w:type="spellEnd"/>
    </w:p>
    <w:p w14:paraId="77B8F2AF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*</w:t>
      </w:r>
      <w:r w:rsidR="0019571D"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: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Đặc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biệt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"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Minh"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"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";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06-CT/TU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29/3/2016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Tỉnh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Ủy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kỷ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kỷ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châm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"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Mỗi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một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vui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".</w:t>
      </w:r>
    </w:p>
    <w:p w14:paraId="0D43152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*</w:t>
      </w:r>
      <w:r w:rsidR="0019571D"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Giải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pháp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: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cờ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đầu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tuần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soạn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móc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sao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chép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 ...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GV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đầu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nhằm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"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sóc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"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thảo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CMHS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gầ</w:t>
      </w:r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gũi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giữa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người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"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"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thống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</w:t>
      </w:r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iáo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duy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sỉ</w:t>
      </w:r>
      <w:proofErr w:type="spellEnd"/>
      <w:r w:rsidR="00DE5DA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E5DA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</w:t>
      </w:r>
      <w:proofErr w:type="spellEnd"/>
      <w:r w:rsidR="00DE5DA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E5DA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18FD42E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Người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phụ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trách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trưởng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Phó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trưởng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5CBE670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lastRenderedPageBreak/>
        <w:t>6. 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quả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VSATTP, VSMT,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đảm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bảo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dinh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dưỡng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trẻ</w:t>
      </w:r>
      <w:proofErr w:type="spellEnd"/>
    </w:p>
    <w:p w14:paraId="5A544EF2" w14:textId="008014D1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*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: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dưỡng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VSATTP,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VSMT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dưỡng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phải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VSATTP,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Hợp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phẩm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đầy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đủ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thủ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6F65883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châm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"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em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búp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cành</w:t>
      </w:r>
      <w:proofErr w:type="spellEnd"/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ngủ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ngoan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".</w:t>
      </w:r>
    </w:p>
    <w:p w14:paraId="2527417B" w14:textId="73D654CC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*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Giải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pháp:</w:t>
      </w:r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07</w:t>
      </w:r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/</w:t>
      </w:r>
      <w:r w:rsidR="00F0538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0</w:t>
      </w:r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7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dưỡng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BGH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phải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VSATTP.</w:t>
      </w:r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F41C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Hợp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phẩm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</w:t>
      </w:r>
      <w:r w:rsidR="00A52180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đầy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đủ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thủ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khẩu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phần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</w:t>
      </w:r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ên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phần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mềm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Fooskis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lập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B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an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VSATTP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vệ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6E07D8A2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Người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phụ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trách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CB- 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E0EAD99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7. 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Đổi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tăng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cường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rèn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luyện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kỹ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năng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sống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="00F0538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kỹ</w:t>
      </w:r>
      <w:proofErr w:type="spellEnd"/>
      <w:r w:rsidR="00F0538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F0538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năng</w:t>
      </w:r>
      <w:proofErr w:type="spellEnd"/>
      <w:r w:rsidR="00F0538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F0538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tự</w:t>
      </w:r>
      <w:proofErr w:type="spellEnd"/>
      <w:r w:rsidR="00F0538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F0538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phục</w:t>
      </w:r>
      <w:proofErr w:type="spellEnd"/>
      <w:r w:rsidR="00F0538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F0538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vụ</w:t>
      </w:r>
      <w:proofErr w:type="spellEnd"/>
      <w:r w:rsidR="00F0538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F0538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cho</w:t>
      </w:r>
      <w:proofErr w:type="spellEnd"/>
      <w:r w:rsidR="00F0538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F0538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trẻ</w:t>
      </w:r>
      <w:proofErr w:type="spellEnd"/>
    </w:p>
    <w:p w14:paraId="54268C0A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*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: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giờ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đề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ngoại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khoá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kỹ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sống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kỹ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phục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5D7441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*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Giải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pháp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: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giờ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kỹ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kỹ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tay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múc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cơm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chải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quần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lau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mặt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...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phù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hợp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</w:t>
      </w:r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ới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trạng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đối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tượng</w:t>
      </w:r>
      <w:proofErr w:type="spellEnd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5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"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Minh""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Mỗi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thầy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gíao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"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truyề</w:t>
      </w:r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về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"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Biển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đảo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"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đến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cùng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hiểu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gìn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giữ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tộc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giúp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nhau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vâng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bố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mẹ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thầy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quỹ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ủng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nghèo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</w:t>
      </w:r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đúng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lực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4EC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vui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trò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trò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rèn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tính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mạnh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dạn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tin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E5BBB6A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Người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phụ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trách</w:t>
      </w:r>
      <w:proofErr w:type="spellEnd"/>
      <w:r w:rsidRPr="00772A82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:</w:t>
      </w:r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BGH,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Thanh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niên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Ban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đại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diện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CMHS,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031868E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V. TỔ CHỨC THỰC HIỆN, THEO DÕI, KIỂM TRA ĐÁNH GIÁ</w:t>
      </w:r>
    </w:p>
    <w:p w14:paraId="3703E681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1.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Phổ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biến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chiến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lược</w:t>
      </w:r>
      <w:proofErr w:type="spellEnd"/>
    </w:p>
    <w:p w14:paraId="2BAEB283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lastRenderedPageBreak/>
        <w:t> - 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chiến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lược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rãi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ới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cán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E2D5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truyền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Web</w:t>
      </w:r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80328A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Phòng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GD&amp;ĐT,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ủy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C3B5912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2.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hiện</w:t>
      </w:r>
      <w:proofErr w:type="spellEnd"/>
    </w:p>
    <w:p w14:paraId="6BD4EF8A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Ban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chịu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điều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phối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Điều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sau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2F65F7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3.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Lộ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chiến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lược</w:t>
      </w:r>
      <w:proofErr w:type="spellEnd"/>
    </w:p>
    <w:p w14:paraId="20B94C72" w14:textId="6311BBBE" w:rsidR="003A3A75" w:rsidRPr="00772A82" w:rsidRDefault="00857C4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Giai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đoạn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1:</w:t>
      </w:r>
      <w:r w:rsidR="00405255"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Từ</w:t>
      </w:r>
      <w:proofErr w:type="spellEnd"/>
      <w:r w:rsidR="004919DF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năm</w:t>
      </w:r>
      <w:proofErr w:type="spellEnd"/>
      <w:r w:rsidR="004919DF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902CC8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học</w:t>
      </w:r>
      <w:proofErr w:type="spellEnd"/>
      <w:r w:rsidR="00902CC8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4919DF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2019 - 2020</w:t>
      </w:r>
    </w:p>
    <w:p w14:paraId="7FB680AF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ến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cán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quan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xin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ý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kiến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773C08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truyền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tin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chúng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ý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đóng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góp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sung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;</w:t>
      </w:r>
    </w:p>
    <w:p w14:paraId="4EAD8D6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dung:</w:t>
      </w:r>
    </w:p>
    <w:p w14:paraId="73166F2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sở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vật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3EB2F0A0" w14:textId="77777777" w:rsidR="003A3A75" w:rsidRPr="00772A82" w:rsidRDefault="004919DF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Bỏ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xắt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bê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inox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1C612A6" w14:textId="77777777" w:rsidR="001A796D" w:rsidRPr="00772A82" w:rsidRDefault="001A796D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“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Vườn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rau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”.</w:t>
      </w:r>
    </w:p>
    <w:p w14:paraId="56C6530E" w14:textId="0453FF0D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chữa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cửa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16D1788" w14:textId="3A5C5C76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kệ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dé</w:t>
      </w:r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kệ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đựng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hồ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212C6EE9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chữa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thoát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nước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ống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thoát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nước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0A7A474" w14:textId="77777777" w:rsidR="003A3A75" w:rsidRPr="00772A82" w:rsidRDefault="002851A7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hông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02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GD-ĐT.</w:t>
      </w:r>
    </w:p>
    <w:p w14:paraId="7A5CDEBD" w14:textId="256C4395" w:rsidR="003A3A75" w:rsidRPr="00772A82" w:rsidRDefault="004919DF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trú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hiếu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Khối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Chồi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-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Lá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giường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Khối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-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Mầm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cây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lau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thảm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lau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nồi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ca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uống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nước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thùng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57D9E861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kê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DB4A47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nhật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phần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mềm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616FB51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lastRenderedPageBreak/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Nâng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cao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đào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6AB43D32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CBQL:100%; GV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70B4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80 %.</w:t>
      </w:r>
    </w:p>
    <w:p w14:paraId="1F9CA139" w14:textId="77777777" w:rsidR="000A7358" w:rsidRPr="00772A82" w:rsidRDefault="000A735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- 02/03 CBQL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6E1DD6D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luận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trị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01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trung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61F8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="00E61F8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61F8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luận</w:t>
      </w:r>
      <w:proofErr w:type="spellEnd"/>
      <w:r w:rsidR="00E61F8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1F870A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GV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TB+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</w:t>
      </w:r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nghề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nghiệp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919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mầm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on.</w:t>
      </w:r>
    </w:p>
    <w:p w14:paraId="23063FD0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- 100% CBQL</w:t>
      </w:r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1CAC82F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- 100% CB-G</w:t>
      </w:r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V-NV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xếp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loại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60129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="00887FA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B6E80B4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XHHGD:</w:t>
      </w:r>
    </w:p>
    <w:p w14:paraId="794C33C2" w14:textId="77777777" w:rsidR="003A3A75" w:rsidRPr="00772A82" w:rsidRDefault="0060129C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phí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87FA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="00887FA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87FA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bạt</w:t>
      </w:r>
      <w:proofErr w:type="spellEnd"/>
      <w:r w:rsidR="00887FA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87FA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che</w:t>
      </w:r>
      <w:proofErr w:type="spellEnd"/>
      <w:r w:rsidR="00887FA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nắng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che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mưa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nhóm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rèm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che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nắng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nhóm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phòng</w:t>
      </w:r>
      <w:proofErr w:type="spellEnd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B6A866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huy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5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40B3BB4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rì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huy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99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5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ra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CTGDMNTNT.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3-5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85%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A241E68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tuyển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66AF5B8A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Tuyển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inh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tỷ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lệ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duyệt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biên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chế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0579C3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Chi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Đảng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6C10D713" w14:textId="77777777" w:rsidR="003A3A75" w:rsidRPr="00772A82" w:rsidRDefault="00AC0CEC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nạp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01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ảng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/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</w:p>
    <w:p w14:paraId="5D17DFB9" w14:textId="77777777" w:rsidR="003A3A75" w:rsidRPr="00772A82" w:rsidRDefault="00FC6B6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viên</w:t>
      </w:r>
      <w:proofErr w:type="spellEnd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giỏi</w:t>
      </w:r>
      <w:proofErr w:type="spellEnd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77EEA4B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80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%</w:t>
      </w:r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93282B0" w14:textId="77777777" w:rsidR="00936BD2" w:rsidRPr="00772A82" w:rsidRDefault="00936BD2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15%</w:t>
      </w:r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1CC4B04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Tham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5566B151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100%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do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proofErr w:type="gram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proofErr w:type="gram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FAD5A99" w14:textId="456964E6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ATGT, ANTT, PCCN, VSATTP, VSMT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…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Mỗi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thầy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Minh,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1879882F" w14:textId="77777777" w:rsidR="003A3A75" w:rsidRPr="00772A82" w:rsidRDefault="0019571D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* </w:t>
      </w:r>
      <w:proofErr w:type="spellStart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lượng</w:t>
      </w:r>
      <w:proofErr w:type="spellEnd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chăm</w:t>
      </w:r>
      <w:proofErr w:type="spellEnd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sóc</w:t>
      </w:r>
      <w:proofErr w:type="spellEnd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– </w:t>
      </w:r>
      <w:proofErr w:type="spellStart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nuôi</w:t>
      </w:r>
      <w:proofErr w:type="spellEnd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dưỡng</w:t>
      </w:r>
      <w:proofErr w:type="spellEnd"/>
      <w:r w:rsidR="003A3A7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096A3C6F" w14:textId="77777777" w:rsidR="003A3A75" w:rsidRPr="00772A82" w:rsidRDefault="00FC6B6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+ 100%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CTGDMN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B9D1B22" w14:textId="77777777" w:rsidR="003A3A75" w:rsidRPr="00772A82" w:rsidRDefault="004869CE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</w:t>
      </w:r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SDD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Nhẹ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cân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Thấp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còi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dưới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2%.</w:t>
      </w:r>
    </w:p>
    <w:p w14:paraId="6526B2A7" w14:textId="77777777" w:rsidR="003A3A75" w:rsidRPr="00772A82" w:rsidRDefault="004869CE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</w:t>
      </w:r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90-95%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diện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8A09F91" w14:textId="77777777" w:rsidR="003A3A75" w:rsidRPr="00772A82" w:rsidRDefault="004869CE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</w:t>
      </w:r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100%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Khối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Lá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cụ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5162A8E" w14:textId="77777777" w:rsidR="003A3A75" w:rsidRPr="00772A82" w:rsidRDefault="004869CE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</w:t>
      </w:r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100% </w:t>
      </w:r>
      <w:proofErr w:type="spellStart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an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phòng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tránh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tai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nạn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thương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tích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hăm</w:t>
      </w:r>
      <w:proofErr w:type="spellEnd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sóc</w:t>
      </w:r>
      <w:proofErr w:type="spellEnd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sức</w:t>
      </w:r>
      <w:proofErr w:type="spellEnd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khỏe</w:t>
      </w:r>
      <w:proofErr w:type="spellEnd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hông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liên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tịch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13/2016-TTLT-BYT-BGDĐT.</w:t>
      </w:r>
    </w:p>
    <w:p w14:paraId="1E6B8239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đua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1D6F891E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lao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</w:p>
    <w:p w14:paraId="5AEC1784" w14:textId="7750A71D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</w:t>
      </w:r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ộ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sạch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vững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mạnh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100%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đảng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Hằng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0</w:t>
      </w:r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đảng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E4F1811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+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B5B1A58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+100%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LĐTT</w:t>
      </w:r>
      <w:r w:rsidR="00FC6B6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10E777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Giai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đoạn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2: </w:t>
      </w:r>
      <w:proofErr w:type="spellStart"/>
      <w:r w:rsidR="00FC6B6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Từ</w:t>
      </w:r>
      <w:proofErr w:type="spellEnd"/>
      <w:r w:rsidR="00FC6B6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FC6B6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năm</w:t>
      </w:r>
      <w:proofErr w:type="spellEnd"/>
      <w:r w:rsidR="00FC6B6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902CC8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học</w:t>
      </w:r>
      <w:proofErr w:type="spellEnd"/>
      <w:r w:rsidR="00902CC8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FC6B65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2020 – 2021</w:t>
      </w:r>
    </w:p>
    <w:p w14:paraId="0309CD60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sở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vật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2A1897BF" w14:textId="77777777" w:rsidR="00774068" w:rsidRPr="00772A82" w:rsidRDefault="001A796D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vui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–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nước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AD79F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C8232E3" w14:textId="77777777" w:rsidR="00AD79F1" w:rsidRPr="00772A82" w:rsidRDefault="00AD79F1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Gắn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che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phẩm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).</w:t>
      </w:r>
    </w:p>
    <w:p w14:paraId="79E6F74B" w14:textId="77777777" w:rsidR="00AD79F1" w:rsidRPr="00772A82" w:rsidRDefault="00AD79F1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1).</w:t>
      </w:r>
    </w:p>
    <w:p w14:paraId="2CA9E75E" w14:textId="77777777" w:rsidR="00AD79F1" w:rsidRPr="00772A82" w:rsidRDefault="00AD79F1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vui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D1DC304" w14:textId="77777777" w:rsidR="00AD79F1" w:rsidRPr="00772A82" w:rsidRDefault="00AD79F1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chữa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9CF16F7" w14:textId="77777777" w:rsidR="00AD79F1" w:rsidRPr="00772A82" w:rsidRDefault="00AD79F1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bồn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tay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trước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8B0E982" w14:textId="77777777" w:rsidR="00AD79F1" w:rsidRPr="00772A82" w:rsidRDefault="00AD79F1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Gắn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thêm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bồn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tiểu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nam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2).</w:t>
      </w:r>
    </w:p>
    <w:p w14:paraId="25FAE9A9" w14:textId="55F07DBC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chữa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cửa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5E2AC2C" w14:textId="6C280263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kệ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dé</w:t>
      </w:r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kệ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đựng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hồ</w:t>
      </w:r>
      <w:proofErr w:type="spellEnd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E16E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03F3DB2C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chữa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thoát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nước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ống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thoát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nước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D2BC987" w14:textId="77777777" w:rsidR="00774068" w:rsidRPr="00772A82" w:rsidRDefault="00AC0CEC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hông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02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GD-ĐT.</w:t>
      </w:r>
    </w:p>
    <w:p w14:paraId="53DF0FC4" w14:textId="06147330" w:rsidR="00774068" w:rsidRPr="00772A82" w:rsidRDefault="006E16E4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trú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ở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nhóm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;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cây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lau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thảm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lau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nồi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ca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uống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nước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thùng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rác</w:t>
      </w:r>
      <w:proofErr w:type="spellEnd"/>
      <w:r w:rsidR="00D578D6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2F6CB63C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kê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897E214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nhật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phần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mềm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5C901A3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Nâng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cao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đào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3B50CB77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CBQL:100%; GV:80 %.</w:t>
      </w:r>
    </w:p>
    <w:p w14:paraId="259A7ACF" w14:textId="77777777" w:rsidR="00EA1BA0" w:rsidRPr="00772A82" w:rsidRDefault="00EA1BA0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- 03/03 CBQL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đó</w:t>
      </w:r>
      <w:proofErr w:type="spellEnd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01 CBQL </w:t>
      </w:r>
      <w:proofErr w:type="spellStart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xong</w:t>
      </w:r>
      <w:proofErr w:type="spellEnd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Thạc</w:t>
      </w:r>
      <w:proofErr w:type="spellEnd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sĩ</w:t>
      </w:r>
      <w:proofErr w:type="spellEnd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ngành</w:t>
      </w:r>
      <w:proofErr w:type="spellEnd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="00324DB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266243A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luận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trị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01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trung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61F8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="00E61F8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61F8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luận</w:t>
      </w:r>
      <w:proofErr w:type="spellEnd"/>
      <w:r w:rsidR="00E61F8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388946C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GV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TB+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</w:t>
      </w:r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</w:t>
      </w:r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uẩn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nghề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nghiệp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mầm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on.</w:t>
      </w:r>
    </w:p>
    <w:p w14:paraId="79B2B46B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- 100% CBQL</w:t>
      </w:r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ừ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7C06E1F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CB-GV-NV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xếp</w:t>
      </w:r>
      <w:proofErr w:type="spellEnd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D2B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loại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C4D81D8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XHHGD:</w:t>
      </w:r>
    </w:p>
    <w:p w14:paraId="147AE222" w14:textId="77777777" w:rsidR="00182A81" w:rsidRPr="00772A82" w:rsidRDefault="00182A81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lang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nhóm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2).</w:t>
      </w:r>
    </w:p>
    <w:p w14:paraId="494201B3" w14:textId="77777777" w:rsidR="00182A81" w:rsidRPr="00772A82" w:rsidRDefault="00B4288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Trải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cỏ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khu</w:t>
      </w:r>
      <w:proofErr w:type="spellEnd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vực</w:t>
      </w:r>
      <w:proofErr w:type="spellEnd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sân</w:t>
      </w:r>
      <w:proofErr w:type="spellEnd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182A8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4481795" w14:textId="77777777" w:rsidR="00182A81" w:rsidRPr="00772A82" w:rsidRDefault="00182A81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Gắn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Chồi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5,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6.</w:t>
      </w:r>
    </w:p>
    <w:p w14:paraId="5CBD63A7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huy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5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68A4E42B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</w:t>
      </w:r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à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huy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99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5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ra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CTGDMNTNT.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3-5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85%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8D2320C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tuyển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52D6A377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Tuyển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inh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tỷ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lệ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duyệt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biên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chế</w:t>
      </w:r>
      <w:proofErr w:type="spellEnd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AC0CE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B428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F49F369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Chi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Đảng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230BBB31" w14:textId="77777777" w:rsidR="00B4288B" w:rsidRPr="00772A82" w:rsidRDefault="00AC0CEC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nạp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01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ảng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/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4191B8C" w14:textId="77777777" w:rsidR="00B4288B" w:rsidRPr="00772A82" w:rsidRDefault="00B4288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2020 – 2022.</w:t>
      </w:r>
    </w:p>
    <w:p w14:paraId="22428E0C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GV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giỏi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6E502112" w14:textId="77777777" w:rsidR="00B44A7A" w:rsidRPr="00772A82" w:rsidRDefault="00B44A7A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80%</w:t>
      </w:r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311B105" w14:textId="77777777" w:rsidR="00B44A7A" w:rsidRPr="00772A82" w:rsidRDefault="00B44A7A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15%</w:t>
      </w:r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8C0BB80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Tham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04E5D733" w14:textId="77777777" w:rsidR="00774068" w:rsidRPr="00772A82" w:rsidRDefault="00AC0CEC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tham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100%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do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07D6DC3" w14:textId="59939C6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ATGT, ANTT, PCCN, VSATTP, VSMT…,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Mỗi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thầy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Minh,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66E88816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 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chăm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sóc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–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nuôi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dưỡng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01B9A151" w14:textId="77777777" w:rsidR="00774068" w:rsidRPr="00772A82" w:rsidRDefault="00AC0CEC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+ 100% GV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CTGDMN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96E5FE4" w14:textId="77777777" w:rsidR="00774068" w:rsidRPr="00772A82" w:rsidRDefault="004869CE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SDD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Nhẹ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Thấp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còi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dưới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2%.</w:t>
      </w:r>
    </w:p>
    <w:p w14:paraId="2A6181E7" w14:textId="77777777" w:rsidR="00774068" w:rsidRPr="00772A82" w:rsidRDefault="004869CE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90-95%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diện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9C13DC0" w14:textId="77777777" w:rsidR="00774068" w:rsidRPr="00772A82" w:rsidRDefault="004869CE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100% GV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Khối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Lá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cụ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56AEFDB" w14:textId="77777777" w:rsidR="00774068" w:rsidRPr="00772A82" w:rsidRDefault="004869CE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100%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an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phòng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tránh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tai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nạn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thương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tích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chăm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sóc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sức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khỏe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hông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liên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tịch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13/2016-TTLT-BYT-BGDĐT.</w:t>
      </w:r>
    </w:p>
    <w:p w14:paraId="728056D5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đua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40902503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lao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</w:p>
    <w:p w14:paraId="74E8B2D6" w14:textId="77777777" w:rsidR="003C04DE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</w:t>
      </w:r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ộ</w:t>
      </w:r>
      <w:proofErr w:type="spellEnd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sạch</w:t>
      </w:r>
      <w:proofErr w:type="spellEnd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vững</w:t>
      </w:r>
      <w:proofErr w:type="spellEnd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mạnh</w:t>
      </w:r>
      <w:proofErr w:type="spellEnd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100% </w:t>
      </w:r>
      <w:proofErr w:type="spellStart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đảng</w:t>
      </w:r>
      <w:proofErr w:type="spellEnd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Hằ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02 </w:t>
      </w:r>
      <w:proofErr w:type="spellStart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869C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="003C04D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C04DE"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Đại</w:t>
      </w:r>
      <w:proofErr w:type="spellEnd"/>
      <w:r w:rsidR="003C04DE"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="003C04DE"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hội</w:t>
      </w:r>
      <w:proofErr w:type="spellEnd"/>
      <w:r w:rsidR="003C04DE"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chi </w:t>
      </w:r>
      <w:proofErr w:type="spellStart"/>
      <w:r w:rsidR="003C04DE"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bộ</w:t>
      </w:r>
      <w:proofErr w:type="spellEnd"/>
      <w:r w:rsidR="003C04DE"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="003C04DE"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nhiệm</w:t>
      </w:r>
      <w:proofErr w:type="spellEnd"/>
      <w:r w:rsidR="003C04DE"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="003C04DE"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kỳ</w:t>
      </w:r>
      <w:proofErr w:type="spellEnd"/>
      <w:r w:rsidR="003C04DE"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2020 – 2022.</w:t>
      </w:r>
    </w:p>
    <w:p w14:paraId="1E21B847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+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EA72B13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+100%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LĐTT</w:t>
      </w:r>
      <w:r w:rsidR="009624E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E2C42FB" w14:textId="77777777" w:rsidR="00D975D9" w:rsidRPr="00772A82" w:rsidRDefault="00D975D9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*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4312712C" w14:textId="77777777" w:rsidR="00D975D9" w:rsidRPr="00772A82" w:rsidRDefault="00D975D9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dung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2.</w:t>
      </w:r>
    </w:p>
    <w:p w14:paraId="358C8498" w14:textId="77777777" w:rsidR="00D975D9" w:rsidRPr="00772A82" w:rsidRDefault="00D975D9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*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nhận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Quốc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gia</w:t>
      </w:r>
      <w:proofErr w:type="spellEnd"/>
    </w:p>
    <w:p w14:paraId="6AC78C5D" w14:textId="77777777" w:rsidR="00D975D9" w:rsidRPr="00772A82" w:rsidRDefault="00D975D9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dung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quốc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1.</w:t>
      </w:r>
    </w:p>
    <w:p w14:paraId="0460C120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Giai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đoạn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3: </w:t>
      </w:r>
      <w:proofErr w:type="spellStart"/>
      <w:r w:rsidR="00902CC8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Từ</w:t>
      </w:r>
      <w:proofErr w:type="spellEnd"/>
      <w:r w:rsidR="00902CC8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902CC8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năm</w:t>
      </w:r>
      <w:proofErr w:type="spellEnd"/>
      <w:r w:rsidR="00902CC8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902CC8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học</w:t>
      </w:r>
      <w:proofErr w:type="spellEnd"/>
      <w:r w:rsidR="00902CC8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2021</w:t>
      </w:r>
      <w:r w:rsidR="009624E8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– 20</w:t>
      </w:r>
      <w:r w:rsidR="00902CC8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22</w:t>
      </w:r>
    </w:p>
    <w:p w14:paraId="0EDDAD7D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sở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vật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6955451D" w14:textId="77777777" w:rsidR="001550E5" w:rsidRPr="00772A82" w:rsidRDefault="001550E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lastRenderedPageBreak/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mái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che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r w:rsidR="002805F1"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di </w:t>
      </w:r>
      <w:proofErr w:type="spellStart"/>
      <w:r w:rsidR="002805F1"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động</w:t>
      </w:r>
      <w:proofErr w:type="spellEnd"/>
      <w:r w:rsidR="002805F1"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khu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vực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sân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(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Giai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đoạn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1).</w:t>
      </w:r>
    </w:p>
    <w:p w14:paraId="074945ED" w14:textId="77777777" w:rsidR="001550E5" w:rsidRPr="00772A82" w:rsidRDefault="001550E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Sơn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tường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khu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vực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xe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khu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vực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bếp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phía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sau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Chồi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1, </w:t>
      </w:r>
      <w:proofErr w:type="spellStart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Chồi</w:t>
      </w:r>
      <w:proofErr w:type="spellEnd"/>
      <w:r w:rsidRPr="00772A8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2.</w:t>
      </w:r>
    </w:p>
    <w:p w14:paraId="210C4727" w14:textId="0EE3FC74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chữa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ghế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kệ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góc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kệ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6F12638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ắm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bổ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sung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trang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thiết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bị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02 / BGD-ĐT</w:t>
      </w:r>
      <w:r w:rsidR="005240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F81335F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sung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5240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="005240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5240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dùng</w:t>
      </w:r>
      <w:proofErr w:type="spellEnd"/>
      <w:r w:rsidR="005240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trú</w:t>
      </w:r>
      <w:proofErr w:type="spellEnd"/>
      <w:r w:rsidR="005240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5240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="005240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5240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dùng</w:t>
      </w:r>
      <w:proofErr w:type="spellEnd"/>
      <w:r w:rsidR="005240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5240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="005240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5240DF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A9C8AC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kê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2847771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nhật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phần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mềm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EE6F5A8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Nâng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cao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đào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1D6AEC13" w14:textId="77777777" w:rsidR="00466274" w:rsidRPr="00772A82" w:rsidRDefault="00466274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CBQL:100%; GV:80 %.</w:t>
      </w:r>
    </w:p>
    <w:p w14:paraId="29EF57AA" w14:textId="77777777" w:rsidR="00466274" w:rsidRPr="00772A82" w:rsidRDefault="00466274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- 0</w:t>
      </w:r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F76B56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/0</w:t>
      </w:r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CBQL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xong</w:t>
      </w:r>
      <w:proofErr w:type="spellEnd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ĩ</w:t>
      </w:r>
      <w:proofErr w:type="spellEnd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ngành</w:t>
      </w:r>
      <w:proofErr w:type="spellEnd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4769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E02E887" w14:textId="77777777" w:rsidR="00C67B0D" w:rsidRPr="00772A82" w:rsidRDefault="00902CC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- 01/31</w:t>
      </w:r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Thạc</w:t>
      </w:r>
      <w:proofErr w:type="spellEnd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sĩ</w:t>
      </w:r>
      <w:proofErr w:type="spellEnd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ngành</w:t>
      </w:r>
      <w:proofErr w:type="spellEnd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="00C67B0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09F5FBB" w14:textId="77777777" w:rsidR="00466274" w:rsidRPr="00772A82" w:rsidRDefault="00466274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luận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trị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02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trung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D2856DB" w14:textId="77777777" w:rsidR="00466274" w:rsidRPr="00772A82" w:rsidRDefault="00466274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GV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TB+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nghiệp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mầm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non.</w:t>
      </w:r>
    </w:p>
    <w:p w14:paraId="3F990C2A" w14:textId="77777777" w:rsidR="00466274" w:rsidRPr="00772A82" w:rsidRDefault="00466274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CBQL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D7483CB" w14:textId="77777777" w:rsidR="00466274" w:rsidRPr="00772A82" w:rsidRDefault="00466274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loại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9F0E91A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XHHGD:</w:t>
      </w:r>
    </w:p>
    <w:p w14:paraId="1A2B42B8" w14:textId="77777777" w:rsidR="00774068" w:rsidRPr="00772A82" w:rsidRDefault="002F58FC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phí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mua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câ</w:t>
      </w:r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y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xanh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mảng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xanh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sân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gắn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cáp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căng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Giai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đoạn</w:t>
      </w:r>
      <w:proofErr w:type="spellEnd"/>
      <w:r w:rsidR="00B041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1).</w:t>
      </w:r>
    </w:p>
    <w:p w14:paraId="08AB5022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huy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5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2F2DE02D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99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5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ra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CTGDMNTNT.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3-5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85%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DFDDE31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tuyển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5F41A7FC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Tuyển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inh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tỷ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lệ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duyệt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biên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chế</w:t>
      </w:r>
      <w:proofErr w:type="spellEnd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F58FC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F76B56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4D65280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Chi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Đảng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5D27DE2D" w14:textId="77777777" w:rsidR="00774068" w:rsidRPr="00772A82" w:rsidRDefault="00100666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nạp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01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ảng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/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</w:p>
    <w:p w14:paraId="5D8350EB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GV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giỏi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11C428C8" w14:textId="77777777" w:rsidR="00B44A7A" w:rsidRPr="00772A82" w:rsidRDefault="00B44A7A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891D1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85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%</w:t>
      </w:r>
      <w:r w:rsidR="00891D1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D5D393B" w14:textId="77777777" w:rsidR="00B44A7A" w:rsidRPr="00772A82" w:rsidRDefault="00B44A7A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15%</w:t>
      </w:r>
      <w:r w:rsidR="00891D1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C69453A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Tham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1D91B623" w14:textId="5B58AA3B" w:rsidR="00774068" w:rsidRPr="00772A82" w:rsidRDefault="00100666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tham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100%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do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A051E20" w14:textId="73878D32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ATGT, ANTT, PCCN, VSATTP, VSMT…,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Mỗi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thầy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Minh,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3161A16B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 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chăm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sóc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–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nuôi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dưỡng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097A6003" w14:textId="77777777" w:rsidR="00774068" w:rsidRPr="00772A82" w:rsidRDefault="00100666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+ 100% GV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CTGDMN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</w:p>
    <w:p w14:paraId="36C21A46" w14:textId="77777777" w:rsidR="00774068" w:rsidRPr="00772A82" w:rsidRDefault="003706D3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SDD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Nhẹ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cân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Thấp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còi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dưới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2%.</w:t>
      </w:r>
    </w:p>
    <w:p w14:paraId="4F76B856" w14:textId="77777777" w:rsidR="00774068" w:rsidRPr="00772A82" w:rsidRDefault="003706D3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90-95%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diện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88A8AF8" w14:textId="77777777" w:rsidR="00774068" w:rsidRPr="00772A82" w:rsidRDefault="003706D3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100666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100% GV </w:t>
      </w:r>
      <w:proofErr w:type="spellStart"/>
      <w:r w:rsidR="00100666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100666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00666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Khối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Lá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cụ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60209C3" w14:textId="77777777" w:rsidR="00774068" w:rsidRPr="00772A82" w:rsidRDefault="003706D3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100%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an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phòng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tránh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tai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nạn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thương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tích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chăm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sóc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sức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khỏe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thông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liên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tịch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13/2016-TTLT-BYT-BGDĐT.</w:t>
      </w:r>
    </w:p>
    <w:p w14:paraId="673D441F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đua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346B41A3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lao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</w:p>
    <w:p w14:paraId="11C1E508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100% ĐV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="003706D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706D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="003706D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706D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="003706D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3706D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Hằ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 ĐV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67C1D13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+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2745271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+100%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LĐTT</w:t>
      </w:r>
      <w:r w:rsidR="003706D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38BB282" w14:textId="77777777" w:rsidR="003A3A75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Giai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đoạn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4</w:t>
      </w:r>
      <w:r w:rsidR="003A3A75"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: </w:t>
      </w:r>
      <w:proofErr w:type="spellStart"/>
      <w:r w:rsidR="003706D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Từ</w:t>
      </w:r>
      <w:proofErr w:type="spellEnd"/>
      <w:r w:rsidR="003706D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3706D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năm</w:t>
      </w:r>
      <w:proofErr w:type="spellEnd"/>
      <w:r w:rsidR="003706D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931BB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học</w:t>
      </w:r>
      <w:proofErr w:type="spellEnd"/>
      <w:r w:rsidR="00931BBD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3706D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2022 </w:t>
      </w:r>
      <w:r w:rsidR="00681A31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–</w:t>
      </w:r>
      <w:r w:rsidR="003706D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2023</w:t>
      </w:r>
    </w:p>
    <w:p w14:paraId="514C1000" w14:textId="77777777" w:rsidR="00681A31" w:rsidRPr="00772A82" w:rsidRDefault="00681A31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mưu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uỷ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UBND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12,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Phòng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GD&amp;ĐT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12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3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E0EA3B1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sở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vật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42AAB962" w14:textId="77777777" w:rsidR="003A3A75" w:rsidRPr="00772A82" w:rsidRDefault="003706D3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A96B6A6" w14:textId="3240A95B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 w:rsidR="00931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hữa</w:t>
      </w:r>
      <w:proofErr w:type="spellEnd"/>
      <w:r w:rsidR="00931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931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="00931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931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="00931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931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="00931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931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trời</w:t>
      </w:r>
      <w:proofErr w:type="spellEnd"/>
      <w:r w:rsidR="00931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="00931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sơn</w:t>
      </w:r>
      <w:proofErr w:type="spellEnd"/>
      <w:r w:rsidR="00931BBD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cửa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…</w:t>
      </w:r>
    </w:p>
    <w:p w14:paraId="72E9D42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chữa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thoát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nước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ống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thoát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nước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F7D7BF9" w14:textId="77777777" w:rsidR="003A3A75" w:rsidRPr="00772A82" w:rsidRDefault="00DF0E31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hông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02 / BGD-ĐT</w:t>
      </w:r>
    </w:p>
    <w:p w14:paraId="5C09A6C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sung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trú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dùng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950A172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Nâng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cao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đào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254E7B3E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CBQL:100%; GV:80 %.</w:t>
      </w:r>
    </w:p>
    <w:p w14:paraId="4EDAB17F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trị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02</w:t>
      </w:r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trung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luận</w:t>
      </w:r>
      <w:proofErr w:type="spellEnd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6D822EA" w14:textId="77777777" w:rsidR="007B7E9B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- 03/03</w:t>
      </w:r>
      <w:r w:rsidR="00220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CBQL </w:t>
      </w:r>
      <w:proofErr w:type="spellStart"/>
      <w:r w:rsidR="00220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220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20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="00220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204E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CC03351" w14:textId="77777777" w:rsidR="00CF79AB" w:rsidRPr="00772A82" w:rsidRDefault="00CF79A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- 02</w:t>
      </w:r>
      <w:r w:rsidR="00902CC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/31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47D68C5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GV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TB+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</w:t>
      </w:r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nghề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nghiệp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GV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mầm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on.</w:t>
      </w:r>
    </w:p>
    <w:p w14:paraId="2A2905D7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- 100% CBQL</w:t>
      </w:r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2D1CC65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CB-GV-NV </w:t>
      </w:r>
      <w:proofErr w:type="spellStart"/>
      <w:r w:rsidR="004B74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4B74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74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="004B74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74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="004B74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74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xếp</w:t>
      </w:r>
      <w:proofErr w:type="spellEnd"/>
      <w:r w:rsidR="004B74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B74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loại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59AF683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XHHGD:</w:t>
      </w:r>
    </w:p>
    <w:p w14:paraId="64EFE5CB" w14:textId="75ADDB00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gắn</w:t>
      </w:r>
      <w:proofErr w:type="spellEnd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camera </w:t>
      </w:r>
      <w:proofErr w:type="spellStart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tất</w:t>
      </w:r>
      <w:proofErr w:type="spellEnd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cả</w:t>
      </w:r>
      <w:proofErr w:type="spellEnd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nhóm</w:t>
      </w:r>
      <w:proofErr w:type="spellEnd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2B23A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24F844C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huy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5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1F933280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rì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huy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="00DF0E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99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5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ra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CTGDMNTNT.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3-5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85%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D0518A3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tuyển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778F11A2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Tuyển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tỷ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lệ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duyệt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902CC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6A46DC3" w14:textId="77777777" w:rsidR="003A3A75" w:rsidRPr="00772A82" w:rsidRDefault="009017EF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Chi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Đảng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-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thể</w:t>
      </w:r>
      <w:proofErr w:type="spellEnd"/>
    </w:p>
    <w:p w14:paraId="2D1399B3" w14:textId="77777777" w:rsidR="00774068" w:rsidRPr="00772A82" w:rsidRDefault="009017EF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="007C0FF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="007C0FF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C0FF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="007C0FF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C0FF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kết</w:t>
      </w:r>
      <w:proofErr w:type="spellEnd"/>
      <w:r w:rsidR="007C0FF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C0FF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nạp</w:t>
      </w:r>
      <w:proofErr w:type="spellEnd"/>
      <w:r w:rsidR="007C0FF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01 </w:t>
      </w:r>
      <w:proofErr w:type="spellStart"/>
      <w:r w:rsidR="007C0FF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ảng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/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3FC22EB" w14:textId="77777777" w:rsidR="00902CC8" w:rsidRPr="00772A82" w:rsidRDefault="009017EF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2022</w:t>
      </w:r>
      <w:r w:rsidR="00902CC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–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2024</w:t>
      </w:r>
      <w:r w:rsidR="00902CC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AD488B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GV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giỏi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268E5556" w14:textId="77777777" w:rsidR="00B44A7A" w:rsidRPr="00772A82" w:rsidRDefault="00B44A7A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80%</w:t>
      </w:r>
    </w:p>
    <w:p w14:paraId="3D6C9132" w14:textId="77777777" w:rsidR="00B44A7A" w:rsidRPr="00772A82" w:rsidRDefault="00B44A7A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15%</w:t>
      </w:r>
    </w:p>
    <w:p w14:paraId="090AF38C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Tham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042E072C" w14:textId="77777777" w:rsidR="003A3A75" w:rsidRPr="00772A82" w:rsidRDefault="007C0FF4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100%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do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proofErr w:type="gram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proofErr w:type="gram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4D5D722" w14:textId="026DAAAC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- 100%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ATGT, ANTT, PCCN, VSATTP, VSMT,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... THTT-HSTC,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Mỗi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thầy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Minh,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4AAB1D60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 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chăm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sóc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–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nuôi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dưỡng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2192C69E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+ 100% GV</w:t>
      </w:r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E7C7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CTGDMN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</w:p>
    <w:p w14:paraId="16DA4D9A" w14:textId="6B161087" w:rsidR="003A3A75" w:rsidRPr="00772A82" w:rsidRDefault="004E7C7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B44A7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BKN </w:t>
      </w:r>
      <w:proofErr w:type="spellStart"/>
      <w:r w:rsidR="00B44A7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B44A7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95%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</w:p>
    <w:p w14:paraId="4FDFDB3F" w14:textId="77777777" w:rsidR="003A3A75" w:rsidRPr="00772A82" w:rsidRDefault="004E7C7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SDD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Nhẹ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Thấp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còi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dưới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2%.</w:t>
      </w:r>
    </w:p>
    <w:p w14:paraId="59EAD29B" w14:textId="77777777" w:rsidR="003A3A75" w:rsidRPr="00772A82" w:rsidRDefault="004E7C7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90-95%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diện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09E7288" w14:textId="77777777" w:rsidR="003A3A75" w:rsidRPr="00772A82" w:rsidRDefault="004E7C7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FB2C3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100% GV </w:t>
      </w:r>
      <w:proofErr w:type="spellStart"/>
      <w:r w:rsidR="00FB2C3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FB2C3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FB2C34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Khối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Lá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cụ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99C864C" w14:textId="77777777" w:rsidR="003A3A75" w:rsidRPr="00772A82" w:rsidRDefault="004E7C7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100%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an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phòng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tránh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tai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nạn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thương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tích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chăm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sóc</w:t>
      </w:r>
      <w:proofErr w:type="spellEnd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sức</w:t>
      </w:r>
      <w:proofErr w:type="spellEnd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khỏe</w:t>
      </w:r>
      <w:proofErr w:type="spellEnd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066C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hông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liên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tịch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13/2016-TTLT-BYT-BGDĐT.</w:t>
      </w:r>
    </w:p>
    <w:p w14:paraId="04D908F9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đua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1539F993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lao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 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khen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44A7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="00B44A7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44A7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phố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C2829F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100% ĐV </w:t>
      </w:r>
      <w:r w:rsidR="00B44A7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HTTNV</w:t>
      </w:r>
      <w:r w:rsidR="00874DF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874DF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="00874DF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03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ĐV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BDE86A0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+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2DF9440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+100%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LĐTT</w:t>
      </w:r>
      <w:r w:rsidR="0075735E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64712D9" w14:textId="77777777" w:rsidR="003A3A75" w:rsidRPr="00772A82" w:rsidRDefault="00E421A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Giai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đoạn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5</w:t>
      </w:r>
      <w:r w:rsidR="003A3A75" w:rsidRPr="00772A82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>: </w:t>
      </w:r>
      <w:proofErr w:type="spellStart"/>
      <w:r w:rsidR="00FB2C34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Từ</w:t>
      </w:r>
      <w:proofErr w:type="spellEnd"/>
      <w:r w:rsidR="00FB2C34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FB2C34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năm</w:t>
      </w:r>
      <w:proofErr w:type="spellEnd"/>
      <w:r w:rsidR="00FB2C34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học</w:t>
      </w:r>
      <w:proofErr w:type="spellEnd"/>
      <w:r w:rsidR="004027F3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FB2C34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2023 – 2024</w:t>
      </w:r>
    </w:p>
    <w:p w14:paraId="7FAAE021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mưu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uỷ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UBND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Quận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12,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</w:t>
      </w:r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ương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Phòng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GD&amp;ĐT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Quận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12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="00681A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81A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="00681A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81A3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thiện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Giai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đoạn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3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96545E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sở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vật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1D3788C2" w14:textId="77777777" w:rsidR="003A3A75" w:rsidRPr="00772A82" w:rsidRDefault="00137011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bạt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di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he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nắng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mưa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sân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Giai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đoạn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2)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6864C25" w14:textId="48850CBE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chữa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sung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trời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cửa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9242732" w14:textId="3346BF0C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chữa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thoát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nước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ống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thoát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nước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cửa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phòng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vệ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sinh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1B007777" w14:textId="77777777" w:rsidR="004027F3" w:rsidRPr="00772A82" w:rsidRDefault="004027F3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thiết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02 / BDG-ĐT.</w:t>
      </w:r>
    </w:p>
    <w:p w14:paraId="7BF3E2F3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sung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mua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trú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dùng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4027F3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môn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656727F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Nâng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cao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đào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4D735378" w14:textId="77777777" w:rsidR="007B7E9B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CBQL:100%; GV:80 %.</w:t>
      </w:r>
    </w:p>
    <w:p w14:paraId="5C55FA8F" w14:textId="77777777" w:rsidR="007B7E9B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02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trung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luận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97A233A" w14:textId="77777777" w:rsidR="007B7E9B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- 03/03 CBQL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DA65BC3" w14:textId="77777777" w:rsidR="007B7E9B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- 02/31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21B0CB3" w14:textId="77777777" w:rsidR="007B7E9B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GV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TB+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nghiệp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GV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mầm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non.</w:t>
      </w:r>
    </w:p>
    <w:p w14:paraId="22C30619" w14:textId="77777777" w:rsidR="007B7E9B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CBQL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ECDA31B" w14:textId="77777777" w:rsidR="007B7E9B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- 100%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xếp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loại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1F71B3A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XHHGD:</w:t>
      </w:r>
    </w:p>
    <w:p w14:paraId="1FDC4070" w14:textId="3C1C0A06" w:rsidR="007B7E9B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gắn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máy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nhóm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5FA0BD49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huy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5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348A86FE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huy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chỉ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99,9%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5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ra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lớp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CTGDMNTNT.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3-5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tuổi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85%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1698036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tuyển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07686B7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Tuyển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tỷ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lệ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duyệt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BEF718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Chi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Đảng</w:t>
      </w:r>
      <w:proofErr w:type="spellEnd"/>
      <w:r w:rsidR="007B7E9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– </w:t>
      </w:r>
      <w:proofErr w:type="spellStart"/>
      <w:r w:rsidR="007B7E9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Đoàn</w:t>
      </w:r>
      <w:proofErr w:type="spellEnd"/>
      <w:r w:rsidR="007B7E9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7B7E9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3BE2EB7C" w14:textId="77777777" w:rsidR="003A3A75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chi </w:t>
      </w:r>
      <w:proofErr w:type="spellStart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sạch</w:t>
      </w:r>
      <w:proofErr w:type="spellEnd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vững</w:t>
      </w:r>
      <w:proofErr w:type="spellEnd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mạnh</w:t>
      </w:r>
      <w:proofErr w:type="spellEnd"/>
      <w:r w:rsidR="00137011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B70CAAB" w14:textId="77777777" w:rsidR="003A3A75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Phấn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nạp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01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ảng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/ </w:t>
      </w:r>
      <w:proofErr w:type="spellStart"/>
      <w:r w:rsidR="003A3A7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11BB4B4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GV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giỏi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1EF001CF" w14:textId="77777777" w:rsidR="00B44A7A" w:rsidRPr="00772A82" w:rsidRDefault="00B44A7A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80%</w:t>
      </w:r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8822050" w14:textId="77777777" w:rsidR="00B44A7A" w:rsidRPr="00772A82" w:rsidRDefault="00B44A7A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: 15%</w:t>
      </w:r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31E98A8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Tham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37D3435E" w14:textId="77777777" w:rsidR="00774068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hấn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đấu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tham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100%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do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proofErr w:type="gram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proofErr w:type="gram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3ECC3AED" w14:textId="1AB959C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- 100%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cuộc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ATGT, ANTT, PCCN, VSATTP, VSMT…,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Mỗi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thầy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làm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Hồ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Minh,</w:t>
      </w:r>
      <w:r w:rsidR="00405255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...</w:t>
      </w:r>
    </w:p>
    <w:p w14:paraId="3BFD5E67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 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chăm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sóc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–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nuôi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dưỡng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021B7A20" w14:textId="77777777" w:rsidR="00774068" w:rsidRPr="00772A82" w:rsidRDefault="00B96F8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+ 100% GV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CTGDMN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mới</w:t>
      </w:r>
      <w:proofErr w:type="spellEnd"/>
    </w:p>
    <w:p w14:paraId="7328D5E5" w14:textId="77777777" w:rsidR="00774068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SDD </w:t>
      </w:r>
      <w:proofErr w:type="spellStart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hẹ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cân</w:t>
      </w:r>
      <w:proofErr w:type="spellEnd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hấp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còi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dưới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2%.</w:t>
      </w:r>
    </w:p>
    <w:p w14:paraId="00A29BD9" w14:textId="77777777" w:rsidR="00774068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- 95-98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%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phát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diện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9417C5D" w14:textId="77777777" w:rsidR="00774068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100% GV </w:t>
      </w:r>
      <w:proofErr w:type="spellStart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Khối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Lá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trẻ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cụ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04D0641" w14:textId="77777777" w:rsidR="00774068" w:rsidRPr="00772A82" w:rsidRDefault="007B7E9B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100%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an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toàn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phòng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tránh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tai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nạn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thương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tích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sóc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khỏe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hông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liên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tịch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số</w:t>
      </w:r>
      <w:proofErr w:type="spellEnd"/>
      <w:r w:rsidR="00774068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13/2016-TTLT-BYT-BGDĐT.</w:t>
      </w:r>
    </w:p>
    <w:p w14:paraId="05F5C468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*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đua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407C86A0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quyền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lao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</w:p>
    <w:p w14:paraId="04456E7D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100% ĐV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trở</w:t>
      </w:r>
      <w:proofErr w:type="spellEnd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lên</w:t>
      </w:r>
      <w:proofErr w:type="spellEnd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Có</w:t>
      </w:r>
      <w:proofErr w:type="spellEnd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03 </w:t>
      </w:r>
      <w:proofErr w:type="spellStart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đảng</w:t>
      </w:r>
      <w:proofErr w:type="spellEnd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76AC5406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+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+ Chi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: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sắc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4C20673C" w14:textId="77777777" w:rsidR="00774068" w:rsidRPr="00772A82" w:rsidRDefault="00774068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+</w:t>
      </w:r>
      <w:r w:rsidR="002A41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100% CB-GV-NV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LĐTT</w:t>
      </w:r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22548C8" w14:textId="77777777" w:rsidR="00FB2C34" w:rsidRPr="00772A82" w:rsidRDefault="00FB2C34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*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chất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lượng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3B65EE48" w14:textId="77777777" w:rsidR="00FB2C34" w:rsidRPr="00772A82" w:rsidRDefault="00FB2C34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dung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ngoài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2.</w:t>
      </w:r>
    </w:p>
    <w:p w14:paraId="507320E3" w14:textId="77777777" w:rsidR="00FB2C34" w:rsidRPr="00772A82" w:rsidRDefault="00FB2C34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*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nhận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Quốc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gia</w:t>
      </w:r>
      <w:proofErr w:type="spellEnd"/>
    </w:p>
    <w:p w14:paraId="6BC19169" w14:textId="77777777" w:rsidR="00FB2C34" w:rsidRPr="00772A82" w:rsidRDefault="00FB2C34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nội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dung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ký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quốc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Mức</w:t>
      </w:r>
      <w:proofErr w:type="spellEnd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="007B7E9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1 (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hướng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chuẩn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</w:t>
      </w:r>
      <w:r w:rsidR="0000509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ức</w:t>
      </w:r>
      <w:proofErr w:type="spellEnd"/>
      <w:r w:rsidR="0000509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00509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proofErr w:type="spellEnd"/>
      <w:r w:rsidR="0000509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2) </w:t>
      </w:r>
      <w:proofErr w:type="spellStart"/>
      <w:r w:rsidR="0000509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="0000509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00509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giai</w:t>
      </w:r>
      <w:proofErr w:type="spellEnd"/>
      <w:r w:rsidR="0000509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00509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đoạn</w:t>
      </w:r>
      <w:proofErr w:type="spellEnd"/>
      <w:r w:rsidR="00005097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2025 – 2029.</w:t>
      </w:r>
    </w:p>
    <w:p w14:paraId="7BF4470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4.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Đối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trưởng</w:t>
      </w:r>
      <w:proofErr w:type="spellEnd"/>
    </w:p>
    <w:p w14:paraId="6555C84F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CNV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lập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Ban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6F266C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5.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Đối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Phó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trưởng</w:t>
      </w:r>
      <w:proofErr w:type="spellEnd"/>
    </w:p>
    <w:p w14:paraId="3C5D9F3C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Giúp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trưởng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triển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khai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đồng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thời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giải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6EB28A73" w14:textId="77777777" w:rsidR="003A3A75" w:rsidRPr="00772A82" w:rsidRDefault="005656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6.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Đối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trưởng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(05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)</w:t>
      </w:r>
    </w:p>
    <w:p w14:paraId="52764CD2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kiểm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đánh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việc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viên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Tìm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hiểu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nguyên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giải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1F6DF5A0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7.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Đối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vớ</w:t>
      </w:r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proofErr w:type="spellEnd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</w:t>
      </w:r>
      <w:proofErr w:type="spellEnd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nhân</w:t>
      </w:r>
      <w:proofErr w:type="spellEnd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cán</w:t>
      </w:r>
      <w:proofErr w:type="spellEnd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bộ</w:t>
      </w:r>
      <w:proofErr w:type="spellEnd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giáo</w:t>
      </w:r>
      <w:proofErr w:type="spellEnd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viên</w:t>
      </w:r>
      <w:proofErr w:type="spellEnd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nhân</w:t>
      </w:r>
      <w:proofErr w:type="spellEnd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viên</w:t>
      </w:r>
      <w:proofErr w:type="spellEnd"/>
    </w:p>
    <w:p w14:paraId="5874ACBA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chiến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công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nhân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theo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kỳ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Đề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xuất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giải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F133ED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8.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Đối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Đoàn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trường</w:t>
      </w:r>
      <w:proofErr w:type="spellEnd"/>
    </w:p>
    <w:p w14:paraId="705EFE85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Căn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cứ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năng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từng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chức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dựng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chương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động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sát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với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yêu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cầu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đặt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ra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này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07571F8B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2A8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VI. KẾT LUẬN - KIẾN NGHỊ </w:t>
      </w:r>
    </w:p>
    <w:p w14:paraId="3461C847" w14:textId="77777777" w:rsidR="003A3A75" w:rsidRPr="00772A82" w:rsidRDefault="003A3A75" w:rsidP="00772A8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chiến</w:t>
      </w:r>
      <w:proofErr w:type="spellEnd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lược</w:t>
      </w:r>
      <w:proofErr w:type="spellEnd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Mầm</w:t>
      </w:r>
      <w:proofErr w:type="spellEnd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n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on </w:t>
      </w:r>
      <w:proofErr w:type="spellStart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Họa</w:t>
      </w:r>
      <w:proofErr w:type="spellEnd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Mi 2</w:t>
      </w:r>
      <w:r w:rsidR="00696EBA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bản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xác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những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mục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các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biện</w:t>
      </w:r>
      <w:proofErr w:type="spellEnd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pháp</w:t>
      </w:r>
      <w:proofErr w:type="spellEnd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dài</w:t>
      </w:r>
      <w:proofErr w:type="spellEnd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hạn</w:t>
      </w:r>
      <w:proofErr w:type="spellEnd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mà</w:t>
      </w:r>
      <w:proofErr w:type="spellEnd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tập</w:t>
      </w:r>
      <w:proofErr w:type="spellEnd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B96F8B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trường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thể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rõ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tâm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nguyện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vọng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nhằm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nêu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cao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tinh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thần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hoàn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tốt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mọi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nhiệm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vụ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Đảng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nước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Rất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mong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nhận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được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sự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quan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tâm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giúp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đỡ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của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Lãnh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Ngành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cũng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như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cấp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uỷ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ảng</w:t>
      </w:r>
      <w:proofErr w:type="spellEnd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chính</w:t>
      </w:r>
      <w:proofErr w:type="spellEnd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quyền</w:t>
      </w:r>
      <w:proofErr w:type="spellEnd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địa</w:t>
      </w:r>
      <w:proofErr w:type="spellEnd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phương</w:t>
      </w:r>
      <w:proofErr w:type="spellEnd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proofErr w:type="spellEnd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D26A9"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</w:t>
      </w:r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ơn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vị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thực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hiện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lộ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trình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đúng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kế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hoạch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và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hiệu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quả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nhất</w:t>
      </w:r>
      <w:proofErr w:type="spellEnd"/>
      <w:r w:rsidRPr="00772A8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14:paraId="264D08C9" w14:textId="77777777" w:rsidR="00696EBA" w:rsidRPr="00772A82" w:rsidRDefault="00696EBA" w:rsidP="00772A82">
      <w:pPr>
        <w:shd w:val="clear" w:color="auto" w:fill="FFFFFF"/>
        <w:spacing w:before="120" w:after="120" w:line="360" w:lineRule="auto"/>
        <w:ind w:firstLine="400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tbl>
      <w:tblPr>
        <w:tblpPr w:leftFromText="180" w:rightFromText="180" w:vertAnchor="text" w:horzAnchor="margin" w:tblpY="93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72A82" w:rsidRPr="00772A82" w14:paraId="5020DAE5" w14:textId="77777777" w:rsidTr="00B40870">
        <w:trPr>
          <w:trHeight w:val="1532"/>
        </w:trPr>
        <w:tc>
          <w:tcPr>
            <w:tcW w:w="5211" w:type="dxa"/>
          </w:tcPr>
          <w:p w14:paraId="7456DB50" w14:textId="77777777" w:rsidR="00696EBA" w:rsidRPr="00772A82" w:rsidRDefault="00696EBA" w:rsidP="00772A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4328732A" w14:textId="77777777" w:rsidR="00696EBA" w:rsidRPr="00772A82" w:rsidRDefault="00696EBA" w:rsidP="00772A82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2A82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Cs w:val="24"/>
              </w:rPr>
              <w:t>Phòng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Cs w:val="24"/>
              </w:rPr>
              <w:t xml:space="preserve"> GD&amp;ĐT Q12;</w:t>
            </w:r>
          </w:p>
          <w:p w14:paraId="01D6E9B4" w14:textId="77777777" w:rsidR="00696EBA" w:rsidRPr="00772A82" w:rsidRDefault="00696EBA" w:rsidP="00772A82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2A82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Cs w:val="24"/>
              </w:rPr>
              <w:t>Hồ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Cs w:val="24"/>
              </w:rPr>
              <w:t>sơ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Cs w:val="24"/>
              </w:rPr>
              <w:t xml:space="preserve"> HT;</w:t>
            </w:r>
          </w:p>
          <w:p w14:paraId="2CD050E5" w14:textId="77777777" w:rsidR="00B431E5" w:rsidRPr="00772A82" w:rsidRDefault="00B431E5" w:rsidP="00772A82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2A82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Cs w:val="24"/>
              </w:rPr>
              <w:t>Các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Cs w:val="24"/>
              </w:rPr>
              <w:t>thành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Cs w:val="24"/>
              </w:rPr>
              <w:t>viên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Cs w:val="24"/>
              </w:rPr>
              <w:t>hội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Cs w:val="24"/>
              </w:rPr>
              <w:t>đồng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Cs w:val="24"/>
              </w:rPr>
              <w:t>trường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14:paraId="4EBC2501" w14:textId="77777777" w:rsidR="00696EBA" w:rsidRPr="00772A82" w:rsidRDefault="00696EBA" w:rsidP="00772A8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72A82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szCs w:val="24"/>
              </w:rPr>
              <w:t>Lưu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szCs w:val="24"/>
              </w:rPr>
              <w:t>: VT.</w:t>
            </w:r>
          </w:p>
        </w:tc>
        <w:tc>
          <w:tcPr>
            <w:tcW w:w="4253" w:type="dxa"/>
          </w:tcPr>
          <w:p w14:paraId="22E4709B" w14:textId="77777777" w:rsidR="00696EBA" w:rsidRPr="00772A82" w:rsidRDefault="00696EBA" w:rsidP="00772A82">
            <w:pPr>
              <w:shd w:val="clear" w:color="auto" w:fill="FFFFFF"/>
              <w:spacing w:after="0" w:line="360" w:lineRule="auto"/>
              <w:ind w:right="-49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72A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30C0AA99" w14:textId="77777777" w:rsidR="00696EBA" w:rsidRPr="00772A82" w:rsidRDefault="00696EBA" w:rsidP="00772A82">
            <w:pPr>
              <w:shd w:val="clear" w:color="auto" w:fill="FFFFFF"/>
              <w:spacing w:after="0" w:line="360" w:lineRule="auto"/>
              <w:ind w:right="-49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A5D8393" w14:textId="77777777" w:rsidR="006E0913" w:rsidRPr="00772A82" w:rsidRDefault="006E0913" w:rsidP="00772A82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(</w:t>
            </w:r>
            <w:proofErr w:type="spellStart"/>
            <w:r w:rsidRPr="00772A82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772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A82">
              <w:rPr>
                <w:rFonts w:ascii="Times New Roman" w:eastAsia="Calibri" w:hAnsi="Times New Roman" w:cs="Times New Roman"/>
                <w:sz w:val="28"/>
                <w:szCs w:val="28"/>
              </w:rPr>
              <w:t>ký</w:t>
            </w:r>
            <w:proofErr w:type="spellEnd"/>
            <w:r w:rsidRPr="00772A8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208D8FFF" w14:textId="77777777" w:rsidR="00696EBA" w:rsidRPr="00772A82" w:rsidRDefault="00696EBA" w:rsidP="00772A82">
            <w:pPr>
              <w:shd w:val="clear" w:color="auto" w:fill="FFFFFF"/>
              <w:spacing w:after="0" w:line="360" w:lineRule="auto"/>
              <w:ind w:right="-49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D9EB32" w14:textId="77777777" w:rsidR="00696EBA" w:rsidRPr="00772A82" w:rsidRDefault="008D26A9" w:rsidP="00772A82">
            <w:pPr>
              <w:shd w:val="clear" w:color="auto" w:fill="FFFFFF"/>
              <w:spacing w:after="0" w:line="360" w:lineRule="auto"/>
              <w:ind w:right="-49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2A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Bùi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772A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2A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Chường</w:t>
            </w:r>
            <w:proofErr w:type="spellEnd"/>
          </w:p>
        </w:tc>
      </w:tr>
    </w:tbl>
    <w:p w14:paraId="177A553E" w14:textId="271D3048" w:rsidR="00774068" w:rsidRDefault="00774068" w:rsidP="00772A8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5D1FE1E" w14:textId="040E9513" w:rsidR="00DE7C6D" w:rsidRDefault="00DE7C6D" w:rsidP="00772A8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E79BB04" w14:textId="77777777" w:rsidR="00DE7C6D" w:rsidRPr="00772A82" w:rsidRDefault="00DE7C6D" w:rsidP="00772A8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B24DB07" w14:textId="77777777" w:rsidR="00B431E5" w:rsidRPr="00772A82" w:rsidRDefault="00B431E5" w:rsidP="00772A8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A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DUYỆT CỦA PHÒNG GIÁO DỤC VÀ ĐÀO TẠO QUẬN 12</w:t>
      </w:r>
    </w:p>
    <w:p w14:paraId="5FF37B86" w14:textId="77777777" w:rsidR="00B431E5" w:rsidRPr="00772A82" w:rsidRDefault="00B431E5" w:rsidP="00772A8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A82">
        <w:rPr>
          <w:rFonts w:ascii="Times New Roman" w:eastAsia="Times New Roman" w:hAnsi="Times New Roman" w:cs="Times New Roman"/>
          <w:b/>
          <w:sz w:val="28"/>
          <w:szCs w:val="28"/>
        </w:rPr>
        <w:t>KT.</w:t>
      </w:r>
      <w:r w:rsidR="002A418B" w:rsidRPr="00772A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2A82">
        <w:rPr>
          <w:rFonts w:ascii="Times New Roman" w:eastAsia="Times New Roman" w:hAnsi="Times New Roman" w:cs="Times New Roman"/>
          <w:b/>
          <w:sz w:val="28"/>
          <w:szCs w:val="28"/>
        </w:rPr>
        <w:t>TRƯỞNG PHÒNG</w:t>
      </w:r>
    </w:p>
    <w:p w14:paraId="1AD6B7AC" w14:textId="77777777" w:rsidR="00B431E5" w:rsidRPr="00772A82" w:rsidRDefault="00B431E5" w:rsidP="00772A8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A82">
        <w:rPr>
          <w:rFonts w:ascii="Times New Roman" w:eastAsia="Times New Roman" w:hAnsi="Times New Roman" w:cs="Times New Roman"/>
          <w:b/>
          <w:sz w:val="28"/>
          <w:szCs w:val="28"/>
        </w:rPr>
        <w:t>PHÓ TRƯỞNG PHÒNG</w:t>
      </w:r>
    </w:p>
    <w:p w14:paraId="3A50FBDB" w14:textId="77777777" w:rsidR="006E0913" w:rsidRPr="00772A82" w:rsidRDefault="006E0913" w:rsidP="00772A82">
      <w:pPr>
        <w:spacing w:before="120"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A8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772A82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772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2A82">
        <w:rPr>
          <w:rFonts w:ascii="Times New Roman" w:eastAsia="Calibri" w:hAnsi="Times New Roman" w:cs="Times New Roman"/>
          <w:sz w:val="28"/>
          <w:szCs w:val="28"/>
        </w:rPr>
        <w:t>ký</w:t>
      </w:r>
      <w:proofErr w:type="spellEnd"/>
      <w:r w:rsidRPr="00772A8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FDAC724" w14:textId="77777777" w:rsidR="006E0913" w:rsidRPr="00772A82" w:rsidRDefault="006E0913" w:rsidP="00772A82">
      <w:pPr>
        <w:spacing w:before="120"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168DF7" w14:textId="77777777" w:rsidR="00B431E5" w:rsidRPr="00772A82" w:rsidRDefault="00B431E5" w:rsidP="00772A8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72A82"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 w:rsidRPr="00772A82">
        <w:rPr>
          <w:rFonts w:ascii="Times New Roman" w:eastAsia="Times New Roman" w:hAnsi="Times New Roman" w:cs="Times New Roman"/>
          <w:b/>
          <w:sz w:val="28"/>
          <w:szCs w:val="28"/>
        </w:rPr>
        <w:t xml:space="preserve"> Kim </w:t>
      </w:r>
      <w:proofErr w:type="spellStart"/>
      <w:r w:rsidRPr="00772A82">
        <w:rPr>
          <w:rFonts w:ascii="Times New Roman" w:eastAsia="Times New Roman" w:hAnsi="Times New Roman" w:cs="Times New Roman"/>
          <w:b/>
          <w:sz w:val="28"/>
          <w:szCs w:val="28"/>
        </w:rPr>
        <w:t>Phượng</w:t>
      </w:r>
      <w:proofErr w:type="spellEnd"/>
    </w:p>
    <w:p w14:paraId="5751070F" w14:textId="77777777" w:rsidR="00B431E5" w:rsidRPr="00772A82" w:rsidRDefault="00B431E5" w:rsidP="00772A82">
      <w:pPr>
        <w:shd w:val="clear" w:color="auto" w:fill="FFFFFF"/>
        <w:tabs>
          <w:tab w:val="left" w:pos="851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88AB7B" w14:textId="77777777" w:rsidR="00B431E5" w:rsidRPr="00772A82" w:rsidRDefault="00B431E5" w:rsidP="00772A8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B431E5" w:rsidRPr="00772A82" w:rsidSect="003C37D4">
      <w:footerReference w:type="default" r:id="rId6"/>
      <w:pgSz w:w="11907" w:h="16840" w:code="9"/>
      <w:pgMar w:top="1134" w:right="851" w:bottom="1134" w:left="1701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2DFBE" w14:textId="77777777" w:rsidR="00F602B9" w:rsidRDefault="00F602B9" w:rsidP="003C37D4">
      <w:pPr>
        <w:spacing w:after="0" w:line="240" w:lineRule="auto"/>
      </w:pPr>
      <w:r>
        <w:separator/>
      </w:r>
    </w:p>
  </w:endnote>
  <w:endnote w:type="continuationSeparator" w:id="0">
    <w:p w14:paraId="1118DF63" w14:textId="77777777" w:rsidR="00F602B9" w:rsidRDefault="00F602B9" w:rsidP="003C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5066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2A661" w14:textId="77777777" w:rsidR="00772A82" w:rsidRDefault="00772A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5F59150" w14:textId="77777777" w:rsidR="00772A82" w:rsidRDefault="00772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1455F" w14:textId="77777777" w:rsidR="00F602B9" w:rsidRDefault="00F602B9" w:rsidP="003C37D4">
      <w:pPr>
        <w:spacing w:after="0" w:line="240" w:lineRule="auto"/>
      </w:pPr>
      <w:r>
        <w:separator/>
      </w:r>
    </w:p>
  </w:footnote>
  <w:footnote w:type="continuationSeparator" w:id="0">
    <w:p w14:paraId="036118B7" w14:textId="77777777" w:rsidR="00F602B9" w:rsidRDefault="00F602B9" w:rsidP="003C3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75"/>
    <w:rsid w:val="00005097"/>
    <w:rsid w:val="0000743D"/>
    <w:rsid w:val="000421A0"/>
    <w:rsid w:val="00050799"/>
    <w:rsid w:val="00061420"/>
    <w:rsid w:val="000A7358"/>
    <w:rsid w:val="000B65F9"/>
    <w:rsid w:val="000D73B4"/>
    <w:rsid w:val="00100666"/>
    <w:rsid w:val="00137011"/>
    <w:rsid w:val="001550E5"/>
    <w:rsid w:val="00182A81"/>
    <w:rsid w:val="0019571D"/>
    <w:rsid w:val="001A796D"/>
    <w:rsid w:val="001E0294"/>
    <w:rsid w:val="001E5F1F"/>
    <w:rsid w:val="002006DE"/>
    <w:rsid w:val="002204E3"/>
    <w:rsid w:val="002658BB"/>
    <w:rsid w:val="00271885"/>
    <w:rsid w:val="002805F1"/>
    <w:rsid w:val="00281894"/>
    <w:rsid w:val="002851A7"/>
    <w:rsid w:val="002A418B"/>
    <w:rsid w:val="002B23A8"/>
    <w:rsid w:val="002B596D"/>
    <w:rsid w:val="002F58FC"/>
    <w:rsid w:val="002F5B53"/>
    <w:rsid w:val="00324DB8"/>
    <w:rsid w:val="00336106"/>
    <w:rsid w:val="00350BB2"/>
    <w:rsid w:val="003706D3"/>
    <w:rsid w:val="003A2FC2"/>
    <w:rsid w:val="003A3A75"/>
    <w:rsid w:val="003A5399"/>
    <w:rsid w:val="003C04DE"/>
    <w:rsid w:val="003C37D4"/>
    <w:rsid w:val="003C5BB0"/>
    <w:rsid w:val="003D6009"/>
    <w:rsid w:val="003D681B"/>
    <w:rsid w:val="003D6EFD"/>
    <w:rsid w:val="004027F3"/>
    <w:rsid w:val="00405255"/>
    <w:rsid w:val="00466274"/>
    <w:rsid w:val="00470B4C"/>
    <w:rsid w:val="00484ECC"/>
    <w:rsid w:val="004869CE"/>
    <w:rsid w:val="004919DF"/>
    <w:rsid w:val="004A13CE"/>
    <w:rsid w:val="004B26F2"/>
    <w:rsid w:val="004B7455"/>
    <w:rsid w:val="004E5BBD"/>
    <w:rsid w:val="004E7C78"/>
    <w:rsid w:val="004F12E4"/>
    <w:rsid w:val="00501712"/>
    <w:rsid w:val="005240DF"/>
    <w:rsid w:val="0055383E"/>
    <w:rsid w:val="00565675"/>
    <w:rsid w:val="005905EB"/>
    <w:rsid w:val="0060129C"/>
    <w:rsid w:val="006012C2"/>
    <w:rsid w:val="006066C9"/>
    <w:rsid w:val="00622B41"/>
    <w:rsid w:val="006400B8"/>
    <w:rsid w:val="00661B61"/>
    <w:rsid w:val="00664ED3"/>
    <w:rsid w:val="00681A31"/>
    <w:rsid w:val="006874B1"/>
    <w:rsid w:val="00696EBA"/>
    <w:rsid w:val="006E0913"/>
    <w:rsid w:val="006E16E4"/>
    <w:rsid w:val="006E3486"/>
    <w:rsid w:val="006F53C7"/>
    <w:rsid w:val="0075735E"/>
    <w:rsid w:val="00772A82"/>
    <w:rsid w:val="00774068"/>
    <w:rsid w:val="0077668C"/>
    <w:rsid w:val="00780AE2"/>
    <w:rsid w:val="007A13EE"/>
    <w:rsid w:val="007A1BEC"/>
    <w:rsid w:val="007B7E9B"/>
    <w:rsid w:val="007C0FF4"/>
    <w:rsid w:val="007C65EA"/>
    <w:rsid w:val="008234E3"/>
    <w:rsid w:val="00835259"/>
    <w:rsid w:val="00836750"/>
    <w:rsid w:val="00857C45"/>
    <w:rsid w:val="00874DFE"/>
    <w:rsid w:val="00887FAE"/>
    <w:rsid w:val="00891D19"/>
    <w:rsid w:val="008D26A9"/>
    <w:rsid w:val="009017EF"/>
    <w:rsid w:val="00902CC8"/>
    <w:rsid w:val="00931BBD"/>
    <w:rsid w:val="00936BD2"/>
    <w:rsid w:val="0096225A"/>
    <w:rsid w:val="009624E8"/>
    <w:rsid w:val="00973AA0"/>
    <w:rsid w:val="009A067B"/>
    <w:rsid w:val="009D0DB0"/>
    <w:rsid w:val="009D2184"/>
    <w:rsid w:val="009F005F"/>
    <w:rsid w:val="00A10899"/>
    <w:rsid w:val="00A37DAC"/>
    <w:rsid w:val="00A52180"/>
    <w:rsid w:val="00A60837"/>
    <w:rsid w:val="00AB455A"/>
    <w:rsid w:val="00AC0CEC"/>
    <w:rsid w:val="00AC7216"/>
    <w:rsid w:val="00AD79F1"/>
    <w:rsid w:val="00B04131"/>
    <w:rsid w:val="00B36848"/>
    <w:rsid w:val="00B40870"/>
    <w:rsid w:val="00B4288B"/>
    <w:rsid w:val="00B431E5"/>
    <w:rsid w:val="00B44A7A"/>
    <w:rsid w:val="00B45F89"/>
    <w:rsid w:val="00B6265C"/>
    <w:rsid w:val="00B96F8B"/>
    <w:rsid w:val="00BC315B"/>
    <w:rsid w:val="00BD2B75"/>
    <w:rsid w:val="00BF41C1"/>
    <w:rsid w:val="00C2407D"/>
    <w:rsid w:val="00C423DD"/>
    <w:rsid w:val="00C43B64"/>
    <w:rsid w:val="00C4528C"/>
    <w:rsid w:val="00C67B0D"/>
    <w:rsid w:val="00CA6BC2"/>
    <w:rsid w:val="00CB5636"/>
    <w:rsid w:val="00CF79AB"/>
    <w:rsid w:val="00D01B16"/>
    <w:rsid w:val="00D578D6"/>
    <w:rsid w:val="00D71EFE"/>
    <w:rsid w:val="00D85962"/>
    <w:rsid w:val="00D975D9"/>
    <w:rsid w:val="00DA3988"/>
    <w:rsid w:val="00DE5DA5"/>
    <w:rsid w:val="00DE7C6D"/>
    <w:rsid w:val="00DF0E31"/>
    <w:rsid w:val="00E005F2"/>
    <w:rsid w:val="00E31883"/>
    <w:rsid w:val="00E376D2"/>
    <w:rsid w:val="00E421AB"/>
    <w:rsid w:val="00E568C7"/>
    <w:rsid w:val="00E612FE"/>
    <w:rsid w:val="00E61F8F"/>
    <w:rsid w:val="00EA1BA0"/>
    <w:rsid w:val="00EB3975"/>
    <w:rsid w:val="00EB4A86"/>
    <w:rsid w:val="00EC3718"/>
    <w:rsid w:val="00ED1A1E"/>
    <w:rsid w:val="00ED4BFE"/>
    <w:rsid w:val="00EF5A4E"/>
    <w:rsid w:val="00EF7C80"/>
    <w:rsid w:val="00F0538D"/>
    <w:rsid w:val="00F07244"/>
    <w:rsid w:val="00F36E09"/>
    <w:rsid w:val="00F41E0D"/>
    <w:rsid w:val="00F4769A"/>
    <w:rsid w:val="00F602B9"/>
    <w:rsid w:val="00F62075"/>
    <w:rsid w:val="00F76B56"/>
    <w:rsid w:val="00FB2C34"/>
    <w:rsid w:val="00FC6B65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443792"/>
  <w15:docId w15:val="{AE3726CC-F39F-40D4-A84D-A241ED4F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7D4"/>
  </w:style>
  <w:style w:type="paragraph" w:styleId="Footer">
    <w:name w:val="footer"/>
    <w:basedOn w:val="Normal"/>
    <w:link w:val="FooterChar"/>
    <w:uiPriority w:val="99"/>
    <w:unhideWhenUsed/>
    <w:rsid w:val="003C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7D4"/>
  </w:style>
  <w:style w:type="paragraph" w:styleId="ListParagraph">
    <w:name w:val="List Paragraph"/>
    <w:basedOn w:val="Normal"/>
    <w:uiPriority w:val="34"/>
    <w:qFormat/>
    <w:rsid w:val="0048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4783</Words>
  <Characters>27265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LETHANH</cp:lastModifiedBy>
  <cp:revision>3</cp:revision>
  <cp:lastPrinted>2019-12-24T07:37:00Z</cp:lastPrinted>
  <dcterms:created xsi:type="dcterms:W3CDTF">2020-12-27T08:26:00Z</dcterms:created>
  <dcterms:modified xsi:type="dcterms:W3CDTF">2020-12-27T08:31:00Z</dcterms:modified>
</cp:coreProperties>
</file>